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DF757" w14:textId="3715E21E" w:rsidR="00FD51A6" w:rsidRPr="00483C5A" w:rsidRDefault="003E5079" w:rsidP="00FD51A6">
      <w:pPr>
        <w:pStyle w:val="FormatvorlagePMHeadline"/>
        <w:rPr>
          <w:rFonts w:cs="Arial"/>
          <w:sz w:val="24"/>
          <w:szCs w:val="24"/>
          <w:u w:val="none"/>
        </w:rPr>
      </w:pPr>
      <w:r>
        <w:rPr>
          <w:rFonts w:cs="Arial"/>
          <w:sz w:val="28"/>
          <w:szCs w:val="28"/>
          <w:u w:val="none"/>
        </w:rPr>
        <w:t>Arburg-</w:t>
      </w:r>
      <w:r w:rsidR="007B4BD9">
        <w:rPr>
          <w:rFonts w:cs="Arial"/>
          <w:sz w:val="28"/>
          <w:szCs w:val="28"/>
          <w:u w:val="none"/>
        </w:rPr>
        <w:t xml:space="preserve">Exponat </w:t>
      </w:r>
      <w:r w:rsidR="00D01DDF">
        <w:rPr>
          <w:rFonts w:cs="Arial"/>
          <w:sz w:val="28"/>
          <w:szCs w:val="28"/>
          <w:u w:val="none"/>
        </w:rPr>
        <w:t xml:space="preserve">auf der </w:t>
      </w:r>
      <w:r w:rsidR="00033C82">
        <w:rPr>
          <w:rFonts w:cs="Arial"/>
          <w:sz w:val="28"/>
          <w:szCs w:val="28"/>
          <w:u w:val="none"/>
        </w:rPr>
        <w:t>K 2025</w:t>
      </w:r>
    </w:p>
    <w:p w14:paraId="5185A778" w14:textId="77777777" w:rsidR="00235998" w:rsidRDefault="00235998" w:rsidP="00235998">
      <w:pPr>
        <w:pStyle w:val="FormatvorlagePMHeadline"/>
      </w:pPr>
      <w:r>
        <w:t>Allrounder 720 A: Effizientes Spritzprägen von IML-Dünnwandbechern</w:t>
      </w:r>
    </w:p>
    <w:p w14:paraId="0F767F9D" w14:textId="77777777" w:rsidR="00235998" w:rsidRPr="00CB1E7A" w:rsidRDefault="00235998" w:rsidP="00235998">
      <w:pPr>
        <w:pStyle w:val="PMSubline"/>
        <w:numPr>
          <w:ilvl w:val="0"/>
          <w:numId w:val="0"/>
        </w:numPr>
      </w:pPr>
    </w:p>
    <w:p w14:paraId="500A556B" w14:textId="7A254C14" w:rsidR="00235998" w:rsidRDefault="00235998" w:rsidP="00235998">
      <w:pPr>
        <w:pStyle w:val="PMSubline"/>
      </w:pPr>
      <w:r>
        <w:t>Leistungsstark: Elektrischer Allrounder</w:t>
      </w:r>
      <w:r w:rsidR="001F7092">
        <w:t xml:space="preserve"> 720 A</w:t>
      </w:r>
      <w:r>
        <w:t xml:space="preserve"> „Ultimate“</w:t>
      </w:r>
      <w:r w:rsidR="00895F39">
        <w:t xml:space="preserve"> fertigt hochwertige</w:t>
      </w:r>
      <w:r w:rsidR="008C1AD7">
        <w:t>s</w:t>
      </w:r>
      <w:r w:rsidR="00895F39">
        <w:t xml:space="preserve"> Verpackungsprodukt</w:t>
      </w:r>
    </w:p>
    <w:p w14:paraId="377BCA3B" w14:textId="489F3164" w:rsidR="00235998" w:rsidRDefault="00235998" w:rsidP="00235998">
      <w:pPr>
        <w:pStyle w:val="PMSubline"/>
      </w:pPr>
      <w:r>
        <w:t>Effizient: Spritzprägen</w:t>
      </w:r>
      <w:r w:rsidRPr="00AF2FA3">
        <w:t xml:space="preserve"> </w:t>
      </w:r>
      <w:r w:rsidR="00895F39">
        <w:t xml:space="preserve">spart bis zu </w:t>
      </w:r>
      <w:r w:rsidR="006E485E">
        <w:t>2</w:t>
      </w:r>
      <w:r w:rsidR="00895F39">
        <w:t xml:space="preserve">0 Prozent Material und </w:t>
      </w:r>
      <w:r w:rsidR="003C569F">
        <w:t xml:space="preserve">verbessert </w:t>
      </w:r>
      <w:r w:rsidR="00895F39">
        <w:t>Energieb</w:t>
      </w:r>
      <w:r w:rsidR="003C569F">
        <w:t>ilanz</w:t>
      </w:r>
    </w:p>
    <w:p w14:paraId="230A038A" w14:textId="01ABA76B" w:rsidR="00235998" w:rsidRPr="001D534C" w:rsidRDefault="00895F39" w:rsidP="00235998">
      <w:pPr>
        <w:pStyle w:val="PMSubline"/>
      </w:pPr>
      <w:r>
        <w:t xml:space="preserve">Präzise: </w:t>
      </w:r>
      <w:r w:rsidR="00424856">
        <w:t>Werkzeug-</w:t>
      </w:r>
      <w:r>
        <w:t>Sensoren</w:t>
      </w:r>
      <w:r w:rsidR="00424856">
        <w:t xml:space="preserve"> und Pilot</w:t>
      </w:r>
      <w:r w:rsidR="008C1AD7">
        <w:t>funktion</w:t>
      </w:r>
      <w:r w:rsidR="00424856">
        <w:t xml:space="preserve"> </w:t>
      </w:r>
      <w:r w:rsidR="008C1AD7">
        <w:t xml:space="preserve">in </w:t>
      </w:r>
      <w:r w:rsidR="00424856">
        <w:t>Steuerung</w:t>
      </w:r>
      <w:r w:rsidR="00BC7D36">
        <w:t xml:space="preserve"> überwachen </w:t>
      </w:r>
      <w:r w:rsidR="00424856">
        <w:t>und regeln S</w:t>
      </w:r>
      <w:r w:rsidR="00BC7D36">
        <w:t>pritzgießprozess</w:t>
      </w:r>
    </w:p>
    <w:p w14:paraId="2BA6D8F2" w14:textId="77777777" w:rsidR="0053767B" w:rsidRDefault="0053767B" w:rsidP="00F643BE">
      <w:pPr>
        <w:pStyle w:val="PMText"/>
      </w:pPr>
    </w:p>
    <w:p w14:paraId="3ADD7C5A" w14:textId="77659814" w:rsidR="0053767B" w:rsidRPr="00093FDE" w:rsidRDefault="00AA545A" w:rsidP="0053767B">
      <w:pPr>
        <w:pStyle w:val="PMOrtDatum"/>
      </w:pPr>
      <w:r w:rsidRPr="00093FDE">
        <w:t>Loßburg</w:t>
      </w:r>
      <w:r w:rsidR="0053767B" w:rsidRPr="00093FDE">
        <w:t xml:space="preserve">, </w:t>
      </w:r>
      <w:r w:rsidR="008C1AD7">
        <w:t>18</w:t>
      </w:r>
      <w:r w:rsidR="008F7B4F">
        <w:t>.</w:t>
      </w:r>
      <w:r w:rsidR="00033C82">
        <w:t>09.2025</w:t>
      </w:r>
    </w:p>
    <w:p w14:paraId="7FB3CBD2" w14:textId="1A34B18D" w:rsidR="006E46B8" w:rsidRDefault="00E25A89" w:rsidP="006E46B8">
      <w:pPr>
        <w:pStyle w:val="PMText"/>
        <w:rPr>
          <w:b/>
          <w:i/>
          <w:snapToGrid/>
        </w:rPr>
      </w:pPr>
      <w:r>
        <w:rPr>
          <w:b/>
          <w:i/>
          <w:snapToGrid/>
        </w:rPr>
        <w:t>Dass sich</w:t>
      </w:r>
      <w:r w:rsidR="00033C82">
        <w:rPr>
          <w:b/>
          <w:i/>
          <w:snapToGrid/>
        </w:rPr>
        <w:t xml:space="preserve"> Verpackungsprodukte </w:t>
      </w:r>
      <w:r w:rsidR="00424856">
        <w:rPr>
          <w:b/>
          <w:i/>
          <w:snapToGrid/>
        </w:rPr>
        <w:t>mittels</w:t>
      </w:r>
      <w:r>
        <w:rPr>
          <w:b/>
          <w:i/>
          <w:snapToGrid/>
        </w:rPr>
        <w:t xml:space="preserve"> Spritzprägen besonders</w:t>
      </w:r>
      <w:r w:rsidR="00895F39">
        <w:rPr>
          <w:b/>
          <w:i/>
          <w:snapToGrid/>
        </w:rPr>
        <w:t xml:space="preserve"> </w:t>
      </w:r>
      <w:r w:rsidR="008C1AD7">
        <w:rPr>
          <w:b/>
          <w:i/>
          <w:snapToGrid/>
        </w:rPr>
        <w:t>prozesssicher,</w:t>
      </w:r>
      <w:r>
        <w:rPr>
          <w:b/>
          <w:i/>
          <w:snapToGrid/>
        </w:rPr>
        <w:t xml:space="preserve"> energie</w:t>
      </w:r>
      <w:r w:rsidR="00033C82">
        <w:rPr>
          <w:b/>
          <w:i/>
          <w:snapToGrid/>
        </w:rPr>
        <w:t>effizient</w:t>
      </w:r>
      <w:r>
        <w:rPr>
          <w:b/>
          <w:i/>
          <w:snapToGrid/>
        </w:rPr>
        <w:t xml:space="preserve"> </w:t>
      </w:r>
      <w:r w:rsidR="008C1AD7">
        <w:rPr>
          <w:b/>
          <w:i/>
          <w:snapToGrid/>
        </w:rPr>
        <w:t>und mit bis zu 20 Prozent weniger Materialeinsatz</w:t>
      </w:r>
      <w:r w:rsidR="008C1AD7" w:rsidRPr="008C1AD7">
        <w:rPr>
          <w:b/>
          <w:i/>
          <w:snapToGrid/>
        </w:rPr>
        <w:t xml:space="preserve"> </w:t>
      </w:r>
      <w:r w:rsidR="008C1AD7">
        <w:rPr>
          <w:b/>
          <w:i/>
          <w:snapToGrid/>
        </w:rPr>
        <w:t>fertigen lassen</w:t>
      </w:r>
      <w:r>
        <w:rPr>
          <w:b/>
          <w:i/>
          <w:snapToGrid/>
        </w:rPr>
        <w:t xml:space="preserve">, zeigt </w:t>
      </w:r>
      <w:r w:rsidR="00033C82">
        <w:rPr>
          <w:b/>
          <w:i/>
          <w:snapToGrid/>
        </w:rPr>
        <w:t xml:space="preserve">Arburg </w:t>
      </w:r>
      <w:r w:rsidR="008C1AD7">
        <w:rPr>
          <w:b/>
          <w:i/>
          <w:snapToGrid/>
        </w:rPr>
        <w:t xml:space="preserve">(Stand 13A13) </w:t>
      </w:r>
      <w:r w:rsidR="00424856">
        <w:rPr>
          <w:b/>
          <w:i/>
          <w:snapToGrid/>
        </w:rPr>
        <w:t>in Kombination mit In-</w:t>
      </w:r>
      <w:proofErr w:type="spellStart"/>
      <w:r w:rsidR="00424856">
        <w:rPr>
          <w:b/>
          <w:i/>
          <w:snapToGrid/>
        </w:rPr>
        <w:t>Mould</w:t>
      </w:r>
      <w:proofErr w:type="spellEnd"/>
      <w:r w:rsidR="00424856">
        <w:rPr>
          <w:b/>
          <w:i/>
          <w:snapToGrid/>
        </w:rPr>
        <w:t>-</w:t>
      </w:r>
      <w:proofErr w:type="spellStart"/>
      <w:r w:rsidR="00424856">
        <w:rPr>
          <w:b/>
          <w:i/>
          <w:snapToGrid/>
        </w:rPr>
        <w:t>Label</w:t>
      </w:r>
      <w:r w:rsidR="002E1A59">
        <w:rPr>
          <w:b/>
          <w:i/>
          <w:snapToGrid/>
        </w:rPr>
        <w:t>l</w:t>
      </w:r>
      <w:r w:rsidR="00424856">
        <w:rPr>
          <w:b/>
          <w:i/>
          <w:snapToGrid/>
        </w:rPr>
        <w:t>ing</w:t>
      </w:r>
      <w:proofErr w:type="spellEnd"/>
      <w:r w:rsidR="00424856">
        <w:rPr>
          <w:b/>
          <w:i/>
          <w:snapToGrid/>
        </w:rPr>
        <w:t xml:space="preserve"> (IML)</w:t>
      </w:r>
      <w:r w:rsidR="008C1AD7">
        <w:rPr>
          <w:b/>
          <w:i/>
          <w:snapToGrid/>
        </w:rPr>
        <w:t>. Auf der K 2025 wird</w:t>
      </w:r>
      <w:r w:rsidR="00424856">
        <w:rPr>
          <w:b/>
          <w:i/>
          <w:snapToGrid/>
        </w:rPr>
        <w:t xml:space="preserve"> </w:t>
      </w:r>
      <w:r w:rsidR="008C1AD7">
        <w:rPr>
          <w:b/>
          <w:i/>
          <w:snapToGrid/>
        </w:rPr>
        <w:t>erstmals</w:t>
      </w:r>
      <w:r w:rsidR="00895F39">
        <w:rPr>
          <w:b/>
          <w:i/>
          <w:snapToGrid/>
        </w:rPr>
        <w:t xml:space="preserve"> </w:t>
      </w:r>
      <w:r w:rsidR="008C1AD7">
        <w:rPr>
          <w:b/>
          <w:i/>
          <w:snapToGrid/>
        </w:rPr>
        <w:t xml:space="preserve">ein </w:t>
      </w:r>
      <w:r w:rsidR="00895F39">
        <w:rPr>
          <w:b/>
          <w:i/>
          <w:snapToGrid/>
        </w:rPr>
        <w:t>dünnwandige</w:t>
      </w:r>
      <w:r w:rsidR="008C1AD7">
        <w:rPr>
          <w:b/>
          <w:i/>
          <w:snapToGrid/>
        </w:rPr>
        <w:t>r</w:t>
      </w:r>
      <w:r w:rsidR="00424856">
        <w:rPr>
          <w:b/>
          <w:i/>
          <w:snapToGrid/>
        </w:rPr>
        <w:t xml:space="preserve"> Rundb</w:t>
      </w:r>
      <w:r w:rsidR="00033C82">
        <w:rPr>
          <w:b/>
          <w:i/>
          <w:snapToGrid/>
        </w:rPr>
        <w:t>echer</w:t>
      </w:r>
      <w:r w:rsidRPr="00E25A89">
        <w:rPr>
          <w:b/>
          <w:i/>
          <w:snapToGrid/>
        </w:rPr>
        <w:t xml:space="preserve"> </w:t>
      </w:r>
      <w:r>
        <w:rPr>
          <w:b/>
          <w:i/>
          <w:snapToGrid/>
        </w:rPr>
        <w:t xml:space="preserve">mit </w:t>
      </w:r>
      <w:r w:rsidR="00424856">
        <w:rPr>
          <w:b/>
          <w:i/>
          <w:snapToGrid/>
        </w:rPr>
        <w:t>Origina</w:t>
      </w:r>
      <w:r>
        <w:rPr>
          <w:b/>
          <w:i/>
          <w:snapToGrid/>
        </w:rPr>
        <w:t>litätsverschluss</w:t>
      </w:r>
      <w:r w:rsidR="008C1AD7">
        <w:rPr>
          <w:b/>
          <w:i/>
          <w:snapToGrid/>
        </w:rPr>
        <w:t xml:space="preserve"> gefertigt – mit einer Geometrie, die sich so nicht im Thermoformen realisieren lässt</w:t>
      </w:r>
      <w:r w:rsidR="00033C82">
        <w:rPr>
          <w:b/>
          <w:i/>
          <w:snapToGrid/>
        </w:rPr>
        <w:t>. E</w:t>
      </w:r>
      <w:r w:rsidR="00A329F4">
        <w:rPr>
          <w:b/>
          <w:i/>
          <w:snapToGrid/>
        </w:rPr>
        <w:t>in</w:t>
      </w:r>
      <w:r w:rsidR="001F7092">
        <w:rPr>
          <w:b/>
          <w:i/>
          <w:snapToGrid/>
        </w:rPr>
        <w:t>e</w:t>
      </w:r>
      <w:r w:rsidR="00235998" w:rsidRPr="00D4355E">
        <w:rPr>
          <w:b/>
          <w:i/>
          <w:snapToGrid/>
        </w:rPr>
        <w:t xml:space="preserve"> </w:t>
      </w:r>
      <w:r w:rsidR="00A329F4">
        <w:rPr>
          <w:b/>
          <w:i/>
          <w:snapToGrid/>
        </w:rPr>
        <w:t>elektrische</w:t>
      </w:r>
      <w:r w:rsidR="001F7092">
        <w:rPr>
          <w:b/>
          <w:i/>
          <w:snapToGrid/>
        </w:rPr>
        <w:t xml:space="preserve"> Hochleistungsmaschine </w:t>
      </w:r>
      <w:r w:rsidR="00424856">
        <w:rPr>
          <w:b/>
          <w:i/>
          <w:snapToGrid/>
        </w:rPr>
        <w:t>Allrounder 720 A „Ultimate“</w:t>
      </w:r>
      <w:r>
        <w:rPr>
          <w:b/>
          <w:i/>
          <w:snapToGrid/>
        </w:rPr>
        <w:t xml:space="preserve"> wurde </w:t>
      </w:r>
      <w:r w:rsidR="008C1AD7">
        <w:rPr>
          <w:b/>
          <w:i/>
          <w:snapToGrid/>
        </w:rPr>
        <w:t>für diese Anwendung</w:t>
      </w:r>
      <w:r>
        <w:rPr>
          <w:b/>
          <w:i/>
          <w:snapToGrid/>
        </w:rPr>
        <w:t xml:space="preserve"> </w:t>
      </w:r>
      <w:r w:rsidR="00033C82">
        <w:rPr>
          <w:b/>
          <w:i/>
          <w:snapToGrid/>
        </w:rPr>
        <w:t xml:space="preserve">gezielt </w:t>
      </w:r>
      <w:r>
        <w:rPr>
          <w:b/>
          <w:i/>
          <w:snapToGrid/>
        </w:rPr>
        <w:t>hinsichtlich</w:t>
      </w:r>
      <w:r w:rsidR="00033C82">
        <w:rPr>
          <w:b/>
          <w:i/>
          <w:snapToGrid/>
        </w:rPr>
        <w:t xml:space="preserve"> Leistungsstärke</w:t>
      </w:r>
      <w:r>
        <w:rPr>
          <w:b/>
          <w:i/>
          <w:snapToGrid/>
        </w:rPr>
        <w:t>,</w:t>
      </w:r>
      <w:r w:rsidR="00033C82">
        <w:rPr>
          <w:b/>
          <w:i/>
          <w:snapToGrid/>
        </w:rPr>
        <w:t xml:space="preserve"> </w:t>
      </w:r>
      <w:r w:rsidRPr="00E25A89">
        <w:rPr>
          <w:b/>
          <w:i/>
          <w:snapToGrid/>
        </w:rPr>
        <w:t xml:space="preserve">Energieeffizienz und Präzision </w:t>
      </w:r>
      <w:r w:rsidR="00033C82">
        <w:rPr>
          <w:b/>
          <w:i/>
          <w:snapToGrid/>
        </w:rPr>
        <w:t>optimiert</w:t>
      </w:r>
      <w:r>
        <w:rPr>
          <w:b/>
          <w:i/>
          <w:snapToGrid/>
        </w:rPr>
        <w:t>.</w:t>
      </w:r>
    </w:p>
    <w:p w14:paraId="04A99A47" w14:textId="575DF837" w:rsidR="004404E8" w:rsidRDefault="004404E8" w:rsidP="00A44281">
      <w:pPr>
        <w:pStyle w:val="PMText"/>
      </w:pPr>
    </w:p>
    <w:p w14:paraId="73BE20F3" w14:textId="066B1159" w:rsidR="007D2F1F" w:rsidRDefault="001F7092" w:rsidP="00033C82">
      <w:pPr>
        <w:pStyle w:val="PMText"/>
        <w:rPr>
          <w:rFonts w:eastAsia="Arial"/>
          <w:lang w:eastAsia="en-US" w:bidi="en-US"/>
        </w:rPr>
      </w:pPr>
      <w:r>
        <w:rPr>
          <w:snapToGrid/>
        </w:rPr>
        <w:t xml:space="preserve">Der </w:t>
      </w:r>
      <w:r w:rsidR="00931477">
        <w:rPr>
          <w:snapToGrid/>
        </w:rPr>
        <w:t>elektrische Allrounder 720 A</w:t>
      </w:r>
      <w:r>
        <w:rPr>
          <w:snapToGrid/>
        </w:rPr>
        <w:t xml:space="preserve"> „Ultimate“ </w:t>
      </w:r>
      <w:r w:rsidR="00931477">
        <w:rPr>
          <w:rFonts w:eastAsia="Arial"/>
          <w:lang w:eastAsia="en-US" w:bidi="en-US"/>
        </w:rPr>
        <w:t xml:space="preserve">mit </w:t>
      </w:r>
      <w:r w:rsidR="006E485E">
        <w:rPr>
          <w:rFonts w:eastAsia="Arial"/>
          <w:lang w:eastAsia="en-US" w:bidi="en-US"/>
        </w:rPr>
        <w:t>3.2</w:t>
      </w:r>
      <w:r w:rsidR="00931477">
        <w:rPr>
          <w:rFonts w:eastAsia="Arial"/>
          <w:lang w:eastAsia="en-US" w:bidi="en-US"/>
        </w:rPr>
        <w:t xml:space="preserve">00 kN Schließkraft und </w:t>
      </w:r>
      <w:r w:rsidR="00931477" w:rsidRPr="00AF2FA3">
        <w:rPr>
          <w:rFonts w:eastAsia="Arial"/>
          <w:lang w:eastAsia="en-US" w:bidi="en-US"/>
        </w:rPr>
        <w:t>einer Spritzeinheit der Größe 130</w:t>
      </w:r>
      <w:r w:rsidR="00931477">
        <w:rPr>
          <w:rFonts w:eastAsia="Arial"/>
          <w:lang w:eastAsia="en-US" w:bidi="en-US"/>
        </w:rPr>
        <w:t xml:space="preserve">0 kann </w:t>
      </w:r>
      <w:r w:rsidR="00931477" w:rsidRPr="00D4355E">
        <w:rPr>
          <w:snapToGrid/>
        </w:rPr>
        <w:t>sehr hohe Einspritzvolumenströme und Einsprit</w:t>
      </w:r>
      <w:r w:rsidR="00931477">
        <w:rPr>
          <w:snapToGrid/>
        </w:rPr>
        <w:t>z</w:t>
      </w:r>
      <w:r w:rsidR="00931477" w:rsidRPr="00D4355E">
        <w:rPr>
          <w:snapToGrid/>
        </w:rPr>
        <w:t>geschwindigkeiten von bis zu 400 Millimetern pro Sekunde</w:t>
      </w:r>
      <w:r w:rsidR="00931477">
        <w:rPr>
          <w:snapToGrid/>
        </w:rPr>
        <w:t xml:space="preserve"> erreichen</w:t>
      </w:r>
      <w:r w:rsidR="00931477">
        <w:rPr>
          <w:rFonts w:eastAsia="Arial"/>
          <w:lang w:eastAsia="en-US" w:bidi="en-US"/>
        </w:rPr>
        <w:t>. Bei</w:t>
      </w:r>
      <w:r w:rsidR="00826C0F">
        <w:rPr>
          <w:rFonts w:eastAsia="Arial"/>
          <w:lang w:eastAsia="en-US" w:bidi="en-US"/>
        </w:rPr>
        <w:t xml:space="preserve"> der </w:t>
      </w:r>
      <w:r w:rsidR="00424856">
        <w:rPr>
          <w:rFonts w:eastAsia="Arial"/>
          <w:lang w:eastAsia="en-US" w:bidi="en-US"/>
        </w:rPr>
        <w:t xml:space="preserve">gezeigten </w:t>
      </w:r>
      <w:r w:rsidR="00424856">
        <w:rPr>
          <w:rFonts w:eastAsia="Arial"/>
          <w:lang w:eastAsia="en-US" w:bidi="en-US"/>
        </w:rPr>
        <w:lastRenderedPageBreak/>
        <w:t>A</w:t>
      </w:r>
      <w:r w:rsidR="00826C0F">
        <w:rPr>
          <w:rFonts w:eastAsia="Arial"/>
          <w:lang w:eastAsia="en-US" w:bidi="en-US"/>
        </w:rPr>
        <w:t>nwendung</w:t>
      </w:r>
      <w:r w:rsidR="00424856">
        <w:rPr>
          <w:rFonts w:eastAsia="Arial"/>
          <w:lang w:eastAsia="en-US" w:bidi="en-US"/>
        </w:rPr>
        <w:t xml:space="preserve"> </w:t>
      </w:r>
      <w:r w:rsidR="00E42A73">
        <w:rPr>
          <w:bCs/>
        </w:rPr>
        <w:t>wurde</w:t>
      </w:r>
      <w:r w:rsidR="005B6318">
        <w:rPr>
          <w:bCs/>
        </w:rPr>
        <w:t xml:space="preserve"> groß</w:t>
      </w:r>
      <w:r w:rsidR="005B6318" w:rsidRPr="005B6318">
        <w:rPr>
          <w:bCs/>
        </w:rPr>
        <w:t>er Wert auf ein materialsparendes Bauteil-Design und Energieeffizienz gelegt.</w:t>
      </w:r>
    </w:p>
    <w:p w14:paraId="61F91002" w14:textId="77777777" w:rsidR="005B6318" w:rsidRDefault="005B6318" w:rsidP="00033C82">
      <w:pPr>
        <w:pStyle w:val="PMText"/>
        <w:rPr>
          <w:rFonts w:eastAsia="Arial"/>
          <w:lang w:eastAsia="en-US" w:bidi="en-US"/>
        </w:rPr>
      </w:pPr>
    </w:p>
    <w:p w14:paraId="6CA291DD" w14:textId="15924105" w:rsidR="00BC7D36" w:rsidRDefault="00895F39" w:rsidP="00E25A89">
      <w:pPr>
        <w:pStyle w:val="PMText"/>
        <w:rPr>
          <w:b/>
        </w:rPr>
      </w:pPr>
      <w:r>
        <w:rPr>
          <w:b/>
        </w:rPr>
        <w:t>Spritzpräge</w:t>
      </w:r>
      <w:r w:rsidR="003C569F">
        <w:rPr>
          <w:b/>
        </w:rPr>
        <w:t>n spart M</w:t>
      </w:r>
      <w:r w:rsidR="00BC7D36">
        <w:rPr>
          <w:b/>
        </w:rPr>
        <w:t>aterial</w:t>
      </w:r>
      <w:r w:rsidR="001F7092">
        <w:rPr>
          <w:b/>
        </w:rPr>
        <w:t xml:space="preserve"> und Schließkraft</w:t>
      </w:r>
    </w:p>
    <w:p w14:paraId="1C347130" w14:textId="17AFF824" w:rsidR="003C569F" w:rsidRDefault="00644216" w:rsidP="005B6318">
      <w:pPr>
        <w:pStyle w:val="PMText"/>
        <w:rPr>
          <w:bCs/>
        </w:rPr>
      </w:pPr>
      <w:r>
        <w:rPr>
          <w:bCs/>
        </w:rPr>
        <w:t>Das</w:t>
      </w:r>
      <w:r w:rsidR="001F7092">
        <w:rPr>
          <w:bCs/>
        </w:rPr>
        <w:t xml:space="preserve"> Spritz</w:t>
      </w:r>
      <w:r w:rsidR="00826C0F">
        <w:rPr>
          <w:bCs/>
        </w:rPr>
        <w:t xml:space="preserve">prägen </w:t>
      </w:r>
      <w:r>
        <w:rPr>
          <w:bCs/>
        </w:rPr>
        <w:t>bietet gleich mehrere Vorteile</w:t>
      </w:r>
      <w:r w:rsidR="00E42A73">
        <w:rPr>
          <w:bCs/>
        </w:rPr>
        <w:t xml:space="preserve"> und ist ressourcenschonender als klassisches Spritzgießen</w:t>
      </w:r>
      <w:r w:rsidR="008C1AD7">
        <w:rPr>
          <w:bCs/>
        </w:rPr>
        <w:t xml:space="preserve">: Es </w:t>
      </w:r>
      <w:r w:rsidR="001F7092">
        <w:rPr>
          <w:bCs/>
        </w:rPr>
        <w:t>lassen sich deutlich dünnere Wandstärken realisieren</w:t>
      </w:r>
      <w:r w:rsidR="00826C0F">
        <w:rPr>
          <w:bCs/>
        </w:rPr>
        <w:t xml:space="preserve">, </w:t>
      </w:r>
      <w:r w:rsidR="00E42A73">
        <w:rPr>
          <w:bCs/>
        </w:rPr>
        <w:t>es ist</w:t>
      </w:r>
      <w:r w:rsidR="001F7092">
        <w:rPr>
          <w:bCs/>
        </w:rPr>
        <w:t xml:space="preserve"> weniger Einspritzdruck </w:t>
      </w:r>
      <w:r w:rsidR="00E42A73">
        <w:rPr>
          <w:bCs/>
        </w:rPr>
        <w:t xml:space="preserve">erforderlich </w:t>
      </w:r>
      <w:r w:rsidR="00826C0F">
        <w:rPr>
          <w:bCs/>
        </w:rPr>
        <w:t xml:space="preserve">und </w:t>
      </w:r>
      <w:r w:rsidR="00826C0F" w:rsidRPr="005B6318">
        <w:rPr>
          <w:bCs/>
        </w:rPr>
        <w:t>es kann mit Werkzeug</w:t>
      </w:r>
      <w:r w:rsidR="00E42A73">
        <w:rPr>
          <w:bCs/>
        </w:rPr>
        <w:softHyphen/>
      </w:r>
      <w:r w:rsidR="00826C0F" w:rsidRPr="005B6318">
        <w:rPr>
          <w:bCs/>
        </w:rPr>
        <w:t>temperaturen von 20 statt 12 Grad Celsius gearbeitet werden</w:t>
      </w:r>
      <w:r w:rsidR="00826C0F">
        <w:rPr>
          <w:bCs/>
        </w:rPr>
        <w:t>.</w:t>
      </w:r>
      <w:r w:rsidR="001F7092">
        <w:rPr>
          <w:bCs/>
        </w:rPr>
        <w:t xml:space="preserve"> </w:t>
      </w:r>
      <w:r w:rsidR="008C1AD7">
        <w:rPr>
          <w:bCs/>
        </w:rPr>
        <w:t xml:space="preserve">Dank Prozessoptimierungen ergeben sich </w:t>
      </w:r>
      <w:r w:rsidR="00E42A73">
        <w:rPr>
          <w:bCs/>
        </w:rPr>
        <w:t>Einspar</w:t>
      </w:r>
      <w:r w:rsidR="006E485E">
        <w:rPr>
          <w:bCs/>
        </w:rPr>
        <w:t>potenziale</w:t>
      </w:r>
      <w:r w:rsidR="00E42A73">
        <w:rPr>
          <w:bCs/>
        </w:rPr>
        <w:t xml:space="preserve"> </w:t>
      </w:r>
      <w:r w:rsidR="008C1AD7">
        <w:rPr>
          <w:bCs/>
        </w:rPr>
        <w:t xml:space="preserve">beim </w:t>
      </w:r>
      <w:r w:rsidR="00E42A73">
        <w:rPr>
          <w:bCs/>
        </w:rPr>
        <w:t xml:space="preserve">Energiebedarf von </w:t>
      </w:r>
      <w:r w:rsidR="001F7092">
        <w:rPr>
          <w:bCs/>
        </w:rPr>
        <w:t xml:space="preserve">bis zu </w:t>
      </w:r>
      <w:r w:rsidR="006E485E">
        <w:rPr>
          <w:bCs/>
        </w:rPr>
        <w:t>3</w:t>
      </w:r>
      <w:r w:rsidR="001F7092">
        <w:rPr>
          <w:bCs/>
        </w:rPr>
        <w:t>0 Prozent</w:t>
      </w:r>
      <w:r w:rsidR="00826C0F">
        <w:rPr>
          <w:bCs/>
        </w:rPr>
        <w:t xml:space="preserve"> bei </w:t>
      </w:r>
      <w:r w:rsidR="003C569F">
        <w:rPr>
          <w:bCs/>
        </w:rPr>
        <w:t xml:space="preserve">gleichzeitig </w:t>
      </w:r>
      <w:r w:rsidR="00826C0F">
        <w:rPr>
          <w:bCs/>
        </w:rPr>
        <w:t>signifikanter Reduktion des Bauteilgewichts</w:t>
      </w:r>
      <w:r>
        <w:rPr>
          <w:bCs/>
        </w:rPr>
        <w:t>.</w:t>
      </w:r>
    </w:p>
    <w:p w14:paraId="42977EBC" w14:textId="2DD71C24" w:rsidR="005B6318" w:rsidRDefault="001E5E0A" w:rsidP="005B6318">
      <w:pPr>
        <w:pStyle w:val="PMText"/>
        <w:rPr>
          <w:bCs/>
        </w:rPr>
      </w:pPr>
      <w:r>
        <w:rPr>
          <w:bCs/>
        </w:rPr>
        <w:t xml:space="preserve">Anders als beim Thermoformen </w:t>
      </w:r>
      <w:r w:rsidR="00E42A73">
        <w:rPr>
          <w:bCs/>
        </w:rPr>
        <w:t>können</w:t>
      </w:r>
      <w:r>
        <w:rPr>
          <w:bCs/>
        </w:rPr>
        <w:t xml:space="preserve"> auch komplexe Geometrien realisier</w:t>
      </w:r>
      <w:r w:rsidR="00E42A73">
        <w:rPr>
          <w:bCs/>
        </w:rPr>
        <w:t>t werd</w:t>
      </w:r>
      <w:r>
        <w:rPr>
          <w:bCs/>
        </w:rPr>
        <w:t xml:space="preserve">en. </w:t>
      </w:r>
      <w:r w:rsidR="00E42A73">
        <w:rPr>
          <w:bCs/>
        </w:rPr>
        <w:t>Durch optimale Auslegung von Maschine und Peripherie ist es den Anwendungs- und Verfahren</w:t>
      </w:r>
      <w:r w:rsidR="003C569F">
        <w:rPr>
          <w:bCs/>
        </w:rPr>
        <w:t>s</w:t>
      </w:r>
      <w:r w:rsidR="00E42A73">
        <w:rPr>
          <w:bCs/>
        </w:rPr>
        <w:t>-E</w:t>
      </w:r>
      <w:r w:rsidR="003C569F">
        <w:rPr>
          <w:bCs/>
        </w:rPr>
        <w:t>x</w:t>
      </w:r>
      <w:r w:rsidR="00E42A73">
        <w:rPr>
          <w:bCs/>
        </w:rPr>
        <w:t>perten von Arburg gelungen,</w:t>
      </w:r>
      <w:r w:rsidR="00E42A73" w:rsidRPr="00E42A73">
        <w:rPr>
          <w:bCs/>
        </w:rPr>
        <w:t xml:space="preserve"> </w:t>
      </w:r>
      <w:r w:rsidR="003C569F">
        <w:rPr>
          <w:bCs/>
        </w:rPr>
        <w:t xml:space="preserve">bei dem Exponat auf der K 2025 </w:t>
      </w:r>
      <w:r w:rsidR="00E42A73">
        <w:rPr>
          <w:bCs/>
        </w:rPr>
        <w:t>die erforderliche Schließkraft um rund 20 Prozent von 2.900 auf 2.300 kN zu reduzieren. Damit einher gehen Einsparung</w:t>
      </w:r>
      <w:r w:rsidR="009169AE">
        <w:rPr>
          <w:bCs/>
        </w:rPr>
        <w:t>en</w:t>
      </w:r>
      <w:r w:rsidR="00E42A73">
        <w:rPr>
          <w:bCs/>
        </w:rPr>
        <w:t xml:space="preserve"> hinsichtlich Maschinengröße und </w:t>
      </w:r>
      <w:proofErr w:type="spellStart"/>
      <w:r w:rsidR="00E42A73">
        <w:rPr>
          <w:bCs/>
        </w:rPr>
        <w:t>Invest</w:t>
      </w:r>
      <w:proofErr w:type="spellEnd"/>
      <w:r w:rsidR="00E42A73">
        <w:rPr>
          <w:bCs/>
        </w:rPr>
        <w:t>, Stellfläche, Verschleiß und Anschlussleistung.</w:t>
      </w:r>
    </w:p>
    <w:p w14:paraId="028C6877" w14:textId="77777777" w:rsidR="009B2CC6" w:rsidRDefault="009B2CC6" w:rsidP="005B6318">
      <w:pPr>
        <w:pStyle w:val="PMText"/>
        <w:rPr>
          <w:bCs/>
        </w:rPr>
      </w:pPr>
    </w:p>
    <w:p w14:paraId="2AD05083" w14:textId="0BF470E0" w:rsidR="009B2CC6" w:rsidRPr="00D535B6" w:rsidRDefault="009B2CC6" w:rsidP="009B2CC6">
      <w:pPr>
        <w:pStyle w:val="PMText"/>
      </w:pPr>
      <w:r>
        <w:rPr>
          <w:b/>
        </w:rPr>
        <w:t xml:space="preserve">Vier </w:t>
      </w:r>
      <w:r w:rsidR="003C569F">
        <w:rPr>
          <w:b/>
        </w:rPr>
        <w:t xml:space="preserve">dünnwandige </w:t>
      </w:r>
      <w:r>
        <w:rPr>
          <w:b/>
        </w:rPr>
        <w:t>IML-Becher in nur 3,</w:t>
      </w:r>
      <w:r w:rsidR="00077212">
        <w:rPr>
          <w:b/>
        </w:rPr>
        <w:t>9</w:t>
      </w:r>
      <w:r>
        <w:rPr>
          <w:b/>
        </w:rPr>
        <w:t>5 Sekunden</w:t>
      </w:r>
    </w:p>
    <w:p w14:paraId="27F075DF" w14:textId="577BB372" w:rsidR="0093214F" w:rsidRDefault="003C569F" w:rsidP="001E5E0A">
      <w:pPr>
        <w:pStyle w:val="PMText"/>
        <w:rPr>
          <w:bCs/>
        </w:rPr>
      </w:pPr>
      <w:r>
        <w:rPr>
          <w:bCs/>
        </w:rPr>
        <w:t>Der elektrische Allrounder 720 A „Ultimate“ produziert</w:t>
      </w:r>
      <w:r w:rsidRPr="003C569F">
        <w:rPr>
          <w:bCs/>
        </w:rPr>
        <w:t xml:space="preserve"> </w:t>
      </w:r>
      <w:r w:rsidRPr="001E5E0A">
        <w:rPr>
          <w:bCs/>
        </w:rPr>
        <w:t>mit einem 4-fach-Werkzeug von Brink</w:t>
      </w:r>
      <w:r>
        <w:rPr>
          <w:bCs/>
        </w:rPr>
        <w:t xml:space="preserve"> </w:t>
      </w:r>
      <w:r w:rsidRPr="005B6318">
        <w:rPr>
          <w:bCs/>
        </w:rPr>
        <w:t>je 1</w:t>
      </w:r>
      <w:r w:rsidR="006E485E">
        <w:rPr>
          <w:bCs/>
        </w:rPr>
        <w:t>2</w:t>
      </w:r>
      <w:r w:rsidRPr="005B6318">
        <w:rPr>
          <w:bCs/>
        </w:rPr>
        <w:t>,4 Gramm schwere</w:t>
      </w:r>
      <w:r>
        <w:rPr>
          <w:bCs/>
        </w:rPr>
        <w:t xml:space="preserve"> und 400 Milliliter fassende</w:t>
      </w:r>
      <w:r w:rsidRPr="005B6318">
        <w:rPr>
          <w:bCs/>
        </w:rPr>
        <w:t xml:space="preserve"> </w:t>
      </w:r>
      <w:r>
        <w:rPr>
          <w:bCs/>
        </w:rPr>
        <w:t>IML-Becher</w:t>
      </w:r>
      <w:r w:rsidRPr="005B6318">
        <w:rPr>
          <w:bCs/>
        </w:rPr>
        <w:t xml:space="preserve"> </w:t>
      </w:r>
      <w:r>
        <w:rPr>
          <w:bCs/>
        </w:rPr>
        <w:t>mit Originalitätsverschluss (</w:t>
      </w:r>
      <w:proofErr w:type="spellStart"/>
      <w:r>
        <w:rPr>
          <w:bCs/>
        </w:rPr>
        <w:t>Tamper</w:t>
      </w:r>
      <w:proofErr w:type="spellEnd"/>
      <w:r>
        <w:rPr>
          <w:bCs/>
        </w:rPr>
        <w:t xml:space="preserve"> Eviden</w:t>
      </w:r>
      <w:r w:rsidR="006E485E">
        <w:rPr>
          <w:bCs/>
        </w:rPr>
        <w:t>t</w:t>
      </w:r>
      <w:r>
        <w:rPr>
          <w:bCs/>
        </w:rPr>
        <w:t>)</w:t>
      </w:r>
      <w:r w:rsidR="009169AE">
        <w:rPr>
          <w:bCs/>
        </w:rPr>
        <w:t xml:space="preserve"> aus PP-Monomaterial</w:t>
      </w:r>
      <w:r>
        <w:rPr>
          <w:bCs/>
        </w:rPr>
        <w:t>. Die Wandstärke beträgt</w:t>
      </w:r>
      <w:r w:rsidRPr="005B6318">
        <w:rPr>
          <w:bCs/>
        </w:rPr>
        <w:t xml:space="preserve"> nur 0,37 Millimete</w:t>
      </w:r>
      <w:r>
        <w:rPr>
          <w:bCs/>
        </w:rPr>
        <w:t>r, die Zykluszeit liegt bei rund 3,</w:t>
      </w:r>
      <w:r w:rsidR="006E485E">
        <w:rPr>
          <w:bCs/>
        </w:rPr>
        <w:t>9</w:t>
      </w:r>
      <w:r>
        <w:rPr>
          <w:bCs/>
        </w:rPr>
        <w:t>5 Sekunden</w:t>
      </w:r>
      <w:r w:rsidRPr="005B6318">
        <w:rPr>
          <w:bCs/>
        </w:rPr>
        <w:t>.</w:t>
      </w:r>
      <w:r>
        <w:rPr>
          <w:bCs/>
        </w:rPr>
        <w:t xml:space="preserve"> </w:t>
      </w:r>
      <w:r w:rsidR="00A81B4F">
        <w:rPr>
          <w:bCs/>
        </w:rPr>
        <w:t>Für die</w:t>
      </w:r>
      <w:r w:rsidR="00DD09B7">
        <w:rPr>
          <w:bCs/>
        </w:rPr>
        <w:t xml:space="preserve"> </w:t>
      </w:r>
      <w:r w:rsidR="004459A3">
        <w:rPr>
          <w:bCs/>
        </w:rPr>
        <w:t xml:space="preserve">erforderlichen hohen </w:t>
      </w:r>
      <w:r w:rsidR="004459A3" w:rsidRPr="00573436">
        <w:rPr>
          <w:bCs/>
        </w:rPr>
        <w:t>Einspritzgeschwindig</w:t>
      </w:r>
      <w:r w:rsidR="004459A3" w:rsidRPr="00820B94">
        <w:rPr>
          <w:bCs/>
        </w:rPr>
        <w:t xml:space="preserve">keiten </w:t>
      </w:r>
      <w:r w:rsidR="004459A3" w:rsidRPr="001E5E0A">
        <w:rPr>
          <w:bCs/>
        </w:rPr>
        <w:t>sorgen</w:t>
      </w:r>
      <w:r w:rsidR="004459A3" w:rsidRPr="00573436">
        <w:rPr>
          <w:bCs/>
        </w:rPr>
        <w:t xml:space="preserve"> präzise Servomotoren </w:t>
      </w:r>
      <w:r w:rsidR="004459A3">
        <w:rPr>
          <w:bCs/>
        </w:rPr>
        <w:t xml:space="preserve">des </w:t>
      </w:r>
      <w:r w:rsidR="009169AE">
        <w:rPr>
          <w:bCs/>
        </w:rPr>
        <w:t>Arburg-</w:t>
      </w:r>
      <w:r w:rsidR="004459A3">
        <w:rPr>
          <w:bCs/>
        </w:rPr>
        <w:t>Schwesterunternehmens</w:t>
      </w:r>
      <w:r w:rsidR="004459A3" w:rsidRPr="00573436">
        <w:rPr>
          <w:bCs/>
        </w:rPr>
        <w:t xml:space="preserve"> AMK</w:t>
      </w:r>
      <w:r w:rsidR="004459A3">
        <w:rPr>
          <w:bCs/>
        </w:rPr>
        <w:t>motion</w:t>
      </w:r>
      <w:r w:rsidR="009B2CC6">
        <w:rPr>
          <w:bCs/>
        </w:rPr>
        <w:t>.</w:t>
      </w:r>
      <w:r w:rsidR="001E5E0A" w:rsidRPr="001E5E0A">
        <w:rPr>
          <w:bCs/>
        </w:rPr>
        <w:t xml:space="preserve"> </w:t>
      </w:r>
      <w:r w:rsidR="0093214F" w:rsidRPr="0093214F">
        <w:rPr>
          <w:bCs/>
        </w:rPr>
        <w:t>In die Fertigungszelle ist zudem</w:t>
      </w:r>
      <w:r w:rsidR="006E485E">
        <w:rPr>
          <w:bCs/>
        </w:rPr>
        <w:t xml:space="preserve"> ein</w:t>
      </w:r>
      <w:r w:rsidR="0093214F" w:rsidRPr="0093214F">
        <w:rPr>
          <w:bCs/>
        </w:rPr>
        <w:t xml:space="preserve"> Side-Entry-Robot von Brink integriert, der die </w:t>
      </w:r>
      <w:r w:rsidR="009169AE">
        <w:rPr>
          <w:bCs/>
        </w:rPr>
        <w:t>PP-</w:t>
      </w:r>
      <w:r w:rsidR="0093214F" w:rsidRPr="0093214F">
        <w:rPr>
          <w:bCs/>
        </w:rPr>
        <w:t>Labels einlegt</w:t>
      </w:r>
      <w:r w:rsidR="00834525">
        <w:rPr>
          <w:bCs/>
        </w:rPr>
        <w:t xml:space="preserve"> sowie</w:t>
      </w:r>
      <w:r w:rsidR="0093214F" w:rsidRPr="0093214F">
        <w:rPr>
          <w:bCs/>
        </w:rPr>
        <w:t xml:space="preserve"> die fertigen Becher </w:t>
      </w:r>
      <w:r w:rsidR="0093214F" w:rsidRPr="0093214F">
        <w:rPr>
          <w:bCs/>
        </w:rPr>
        <w:lastRenderedPageBreak/>
        <w:t xml:space="preserve">entnimmt und auf ein Förderband stapelt. </w:t>
      </w:r>
      <w:r w:rsidR="00424856" w:rsidRPr="005B6318">
        <w:rPr>
          <w:bCs/>
        </w:rPr>
        <w:t xml:space="preserve">Das spezielle „Next Cycle“-Label kann beim Recycling vollständig vom Becher getrennt werden, sodass sich das Produkt </w:t>
      </w:r>
      <w:r w:rsidR="00834525">
        <w:rPr>
          <w:bCs/>
        </w:rPr>
        <w:t xml:space="preserve">aus PP </w:t>
      </w:r>
      <w:r w:rsidR="00424856" w:rsidRPr="005B6318">
        <w:rPr>
          <w:bCs/>
        </w:rPr>
        <w:t>nach Gebrauch sortenrein recyceln lässt.</w:t>
      </w:r>
    </w:p>
    <w:p w14:paraId="3C7FCACF" w14:textId="77777777" w:rsidR="003C569F" w:rsidRDefault="003C569F" w:rsidP="001E5E0A">
      <w:pPr>
        <w:pStyle w:val="PMText"/>
        <w:rPr>
          <w:bCs/>
        </w:rPr>
      </w:pPr>
    </w:p>
    <w:p w14:paraId="0A0B1944" w14:textId="18A07BCD" w:rsidR="003C569F" w:rsidRPr="003C569F" w:rsidRDefault="003C569F" w:rsidP="001E5E0A">
      <w:pPr>
        <w:pStyle w:val="PMText"/>
        <w:rPr>
          <w:b/>
        </w:rPr>
      </w:pPr>
      <w:r w:rsidRPr="003C569F">
        <w:rPr>
          <w:b/>
        </w:rPr>
        <w:t>Prozesssicher zu hoher Teilequalität</w:t>
      </w:r>
    </w:p>
    <w:p w14:paraId="4BFFCE95" w14:textId="0F535FC2" w:rsidR="001E5E0A" w:rsidRPr="003734B4" w:rsidRDefault="001E5E0A" w:rsidP="001E5E0A">
      <w:pPr>
        <w:pStyle w:val="PMText"/>
        <w:rPr>
          <w:bCs/>
        </w:rPr>
      </w:pPr>
      <w:r w:rsidRPr="001E5E0A">
        <w:rPr>
          <w:bCs/>
        </w:rPr>
        <w:t>Z</w:t>
      </w:r>
      <w:r w:rsidRPr="00820B94">
        <w:rPr>
          <w:bCs/>
        </w:rPr>
        <w:t xml:space="preserve">ur Prozessüberwachung ist das </w:t>
      </w:r>
      <w:r w:rsidRPr="003734B4">
        <w:rPr>
          <w:bCs/>
        </w:rPr>
        <w:t>W</w:t>
      </w:r>
      <w:r w:rsidRPr="00820B94">
        <w:rPr>
          <w:bCs/>
        </w:rPr>
        <w:t xml:space="preserve">erkzeug </w:t>
      </w:r>
      <w:r w:rsidRPr="003734B4">
        <w:rPr>
          <w:bCs/>
        </w:rPr>
        <w:t xml:space="preserve">mit drei </w:t>
      </w:r>
      <w:r w:rsidR="006E485E" w:rsidRPr="003734B4">
        <w:rPr>
          <w:bCs/>
        </w:rPr>
        <w:t xml:space="preserve">Wegmess- und Prägesensoren </w:t>
      </w:r>
      <w:r w:rsidR="006E485E">
        <w:rPr>
          <w:bCs/>
        </w:rPr>
        <w:t xml:space="preserve">ausgestattet, die </w:t>
      </w:r>
      <w:r w:rsidRPr="003734B4">
        <w:rPr>
          <w:bCs/>
        </w:rPr>
        <w:t>in der Hauptebene, in der Prägeebene und an der Nadelverschlussdüse positioniert</w:t>
      </w:r>
      <w:r w:rsidR="006E485E">
        <w:rPr>
          <w:bCs/>
        </w:rPr>
        <w:t xml:space="preserve"> sind. Auf diese Weise kann d</w:t>
      </w:r>
      <w:r w:rsidRPr="003734B4">
        <w:rPr>
          <w:bCs/>
        </w:rPr>
        <w:t xml:space="preserve">er Prägeprozess </w:t>
      </w:r>
      <w:r w:rsidR="006E485E">
        <w:rPr>
          <w:bCs/>
        </w:rPr>
        <w:t xml:space="preserve">in seiner zeitlichen Abfolge vom Einspritzen über </w:t>
      </w:r>
      <w:r w:rsidR="00834525">
        <w:rPr>
          <w:bCs/>
        </w:rPr>
        <w:t>„</w:t>
      </w:r>
      <w:r w:rsidR="006E485E">
        <w:rPr>
          <w:bCs/>
        </w:rPr>
        <w:t>Werkzeug Schließen</w:t>
      </w:r>
      <w:r w:rsidR="00834525">
        <w:rPr>
          <w:bCs/>
        </w:rPr>
        <w:t>“</w:t>
      </w:r>
      <w:r w:rsidR="006E485E">
        <w:rPr>
          <w:bCs/>
        </w:rPr>
        <w:t xml:space="preserve"> bis zur Ansteuerung der Nadelverschlussdüse präzise optimiert werden</w:t>
      </w:r>
      <w:r w:rsidRPr="003734B4">
        <w:rPr>
          <w:bCs/>
        </w:rPr>
        <w:t>.</w:t>
      </w:r>
      <w:r w:rsidR="0093214F">
        <w:rPr>
          <w:bCs/>
        </w:rPr>
        <w:t xml:space="preserve"> Für Prozesssicherheit und gleichbleibend hohe Teilequalität sorgen </w:t>
      </w:r>
      <w:r w:rsidR="006E485E">
        <w:rPr>
          <w:bCs/>
        </w:rPr>
        <w:t>„</w:t>
      </w:r>
      <w:r w:rsidR="0093214F">
        <w:rPr>
          <w:bCs/>
        </w:rPr>
        <w:t>intelligente</w:t>
      </w:r>
      <w:r w:rsidR="006E485E">
        <w:rPr>
          <w:bCs/>
        </w:rPr>
        <w:t>“</w:t>
      </w:r>
      <w:r w:rsidR="0093214F">
        <w:rPr>
          <w:bCs/>
        </w:rPr>
        <w:t xml:space="preserve"> Assistenz- und Pilotfunktionen der Gestica</w:t>
      </w:r>
      <w:r w:rsidR="00834525">
        <w:rPr>
          <w:bCs/>
        </w:rPr>
        <w:t>-Steue</w:t>
      </w:r>
      <w:r w:rsidR="00297827">
        <w:rPr>
          <w:bCs/>
        </w:rPr>
        <w:t>ru</w:t>
      </w:r>
      <w:r w:rsidR="00834525">
        <w:rPr>
          <w:bCs/>
        </w:rPr>
        <w:t>ng</w:t>
      </w:r>
      <w:r w:rsidR="0093214F">
        <w:rPr>
          <w:bCs/>
        </w:rPr>
        <w:t>, wie z. B der „aXw Control ScrewPilot“, der</w:t>
      </w:r>
      <w:r w:rsidR="0093214F" w:rsidRPr="0093214F">
        <w:t xml:space="preserve"> </w:t>
      </w:r>
      <w:r w:rsidR="0093214F" w:rsidRPr="0093214F">
        <w:rPr>
          <w:bCs/>
        </w:rPr>
        <w:t>Störungen des Füllverlaufs kompensier</w:t>
      </w:r>
      <w:r w:rsidR="0093214F">
        <w:rPr>
          <w:bCs/>
        </w:rPr>
        <w:t>t</w:t>
      </w:r>
      <w:r w:rsidR="0093214F" w:rsidRPr="0093214F">
        <w:rPr>
          <w:bCs/>
        </w:rPr>
        <w:t xml:space="preserve"> und so eine stabile Formfüllung sicherstell</w:t>
      </w:r>
      <w:r w:rsidR="0093214F">
        <w:rPr>
          <w:bCs/>
        </w:rPr>
        <w:t>t.</w:t>
      </w:r>
    </w:p>
    <w:p w14:paraId="6DA5546C" w14:textId="77777777" w:rsidR="00235998" w:rsidRDefault="00235998" w:rsidP="00235998">
      <w:pPr>
        <w:pStyle w:val="PMText"/>
        <w:rPr>
          <w:snapToGrid/>
        </w:rPr>
      </w:pPr>
    </w:p>
    <w:p w14:paraId="4714DF14" w14:textId="77777777" w:rsidR="00834525" w:rsidRDefault="00834525">
      <w:pPr>
        <w:rPr>
          <w:b/>
          <w:bCs/>
          <w:sz w:val="32"/>
          <w:szCs w:val="20"/>
          <w:u w:val="single"/>
        </w:rPr>
      </w:pPr>
      <w:r>
        <w:br w:type="page"/>
      </w:r>
    </w:p>
    <w:p w14:paraId="6D429DE1" w14:textId="17F87AC5" w:rsidR="00235998" w:rsidRPr="009E5F6E" w:rsidRDefault="00235998" w:rsidP="00235998">
      <w:pPr>
        <w:pStyle w:val="PMHeadline"/>
      </w:pPr>
      <w:r w:rsidRPr="009E5F6E">
        <w:lastRenderedPageBreak/>
        <w:t>Bild</w:t>
      </w:r>
      <w:r w:rsidR="00297827">
        <w:t>er</w:t>
      </w:r>
    </w:p>
    <w:p w14:paraId="2FAFC55D" w14:textId="77777777" w:rsidR="00235998" w:rsidRDefault="00235998" w:rsidP="00235998">
      <w:pPr>
        <w:pStyle w:val="PMBildunterschrift"/>
        <w:rPr>
          <w:b/>
          <w:i w:val="0"/>
        </w:rPr>
      </w:pPr>
    </w:p>
    <w:p w14:paraId="1B541E64" w14:textId="0FC02E2C" w:rsidR="00235998" w:rsidRDefault="009C45BF" w:rsidP="00235998">
      <w:pPr>
        <w:pStyle w:val="PMDateinameBild"/>
        <w:spacing w:line="360" w:lineRule="auto"/>
        <w:rPr>
          <w:rFonts w:cs="Arial"/>
          <w:snapToGrid w:val="0"/>
        </w:rPr>
      </w:pPr>
      <w:r w:rsidRPr="009C45BF">
        <w:rPr>
          <w:rFonts w:cs="Arial"/>
          <w:snapToGrid w:val="0"/>
        </w:rPr>
        <w:t>720A_IML-cups_196678</w:t>
      </w:r>
      <w:r w:rsidRPr="009C45BF">
        <w:rPr>
          <w:rFonts w:cs="Arial"/>
          <w:noProof/>
          <w:snapToGrid w:val="0"/>
        </w:rPr>
        <w:drawing>
          <wp:inline distT="0" distB="0" distL="0" distR="0" wp14:anchorId="6B8384A9" wp14:editId="1C53105E">
            <wp:extent cx="4180287" cy="2778826"/>
            <wp:effectExtent l="0" t="0" r="0" b="2540"/>
            <wp:docPr id="2" name="Grafik 2" descr="S:\BDB_EXPORT\PR\Bynder_Pressebilder\720A_IML-cups_196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BDB_EXPORT\PR\Bynder_Pressebilder\720A_IML-cups_19667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065" cy="279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E980E" w14:textId="0A465ABA" w:rsidR="00235998" w:rsidRDefault="00834525" w:rsidP="00235998">
      <w:pPr>
        <w:pStyle w:val="PMDateinameBild"/>
        <w:spacing w:line="360" w:lineRule="auto"/>
        <w:rPr>
          <w:b w:val="0"/>
          <w:i/>
        </w:rPr>
      </w:pPr>
      <w:r>
        <w:rPr>
          <w:b w:val="0"/>
          <w:i/>
        </w:rPr>
        <w:t xml:space="preserve">Ein elektrischer </w:t>
      </w:r>
      <w:r w:rsidRPr="009A41B3">
        <w:rPr>
          <w:b w:val="0"/>
          <w:i/>
        </w:rPr>
        <w:t>Allrounder 720 A „Ultimate“</w:t>
      </w:r>
      <w:r>
        <w:rPr>
          <w:b w:val="0"/>
          <w:i/>
        </w:rPr>
        <w:t xml:space="preserve"> hat auf Messen das </w:t>
      </w:r>
      <w:r w:rsidR="00235998">
        <w:rPr>
          <w:b w:val="0"/>
          <w:i/>
        </w:rPr>
        <w:t xml:space="preserve">Energie- und ressourcenschonende </w:t>
      </w:r>
      <w:r w:rsidR="00CE072C">
        <w:rPr>
          <w:b w:val="0"/>
          <w:i/>
        </w:rPr>
        <w:t>Spritzprägen</w:t>
      </w:r>
      <w:r>
        <w:rPr>
          <w:b w:val="0"/>
          <w:i/>
        </w:rPr>
        <w:t xml:space="preserve"> gezeigt. Auf d</w:t>
      </w:r>
      <w:r w:rsidR="00235998">
        <w:rPr>
          <w:b w:val="0"/>
          <w:i/>
        </w:rPr>
        <w:t xml:space="preserve">er </w:t>
      </w:r>
      <w:r w:rsidR="00CE072C">
        <w:rPr>
          <w:b w:val="0"/>
          <w:i/>
        </w:rPr>
        <w:t xml:space="preserve">K 2025 </w:t>
      </w:r>
      <w:r>
        <w:rPr>
          <w:b w:val="0"/>
          <w:i/>
        </w:rPr>
        <w:t xml:space="preserve">fertigt er erstmals </w:t>
      </w:r>
      <w:r w:rsidR="00235998" w:rsidRPr="00DD712D">
        <w:rPr>
          <w:b w:val="0"/>
          <w:i/>
        </w:rPr>
        <w:t>dünnwandige IML</w:t>
      </w:r>
      <w:r w:rsidR="00235998" w:rsidRPr="009A41B3">
        <w:rPr>
          <w:b w:val="0"/>
          <w:i/>
        </w:rPr>
        <w:t>-Becher</w:t>
      </w:r>
      <w:r>
        <w:rPr>
          <w:b w:val="0"/>
          <w:i/>
        </w:rPr>
        <w:t xml:space="preserve"> </w:t>
      </w:r>
      <w:r w:rsidR="00CE072C">
        <w:rPr>
          <w:b w:val="0"/>
          <w:i/>
        </w:rPr>
        <w:t>mit Qualitätsverschluss</w:t>
      </w:r>
      <w:r w:rsidR="00235998">
        <w:rPr>
          <w:b w:val="0"/>
          <w:i/>
        </w:rPr>
        <w:t>.</w:t>
      </w:r>
    </w:p>
    <w:p w14:paraId="6A3CEEEF" w14:textId="7D918412" w:rsidR="008F7B4F" w:rsidRDefault="008F7B4F" w:rsidP="00235998">
      <w:pPr>
        <w:pStyle w:val="PMDateinameBild"/>
        <w:spacing w:line="360" w:lineRule="auto"/>
        <w:rPr>
          <w:b w:val="0"/>
          <w:i/>
        </w:rPr>
      </w:pPr>
    </w:p>
    <w:p w14:paraId="673A9712" w14:textId="77777777" w:rsidR="00235998" w:rsidRPr="000C6C3A" w:rsidRDefault="00235998" w:rsidP="00235998">
      <w:pPr>
        <w:pStyle w:val="PMDateinameBild"/>
        <w:spacing w:line="360" w:lineRule="auto"/>
        <w:rPr>
          <w:rFonts w:cs="Arial"/>
          <w:snapToGrid w:val="0"/>
          <w:sz w:val="2"/>
          <w:szCs w:val="2"/>
        </w:rPr>
      </w:pPr>
    </w:p>
    <w:p w14:paraId="26D4B0E4" w14:textId="1A4A1B13" w:rsidR="002E1A59" w:rsidRDefault="002E1A59" w:rsidP="00235998">
      <w:pPr>
        <w:pStyle w:val="PMDateinameBild"/>
        <w:spacing w:line="360" w:lineRule="auto"/>
        <w:rPr>
          <w:rFonts w:cs="Arial"/>
          <w:snapToGrid w:val="0"/>
        </w:rPr>
      </w:pPr>
      <w:r w:rsidRPr="002E1A59">
        <w:rPr>
          <w:rFonts w:cs="Arial"/>
          <w:snapToGrid w:val="0"/>
        </w:rPr>
        <w:t>IML-Cups_DSC4830</w:t>
      </w:r>
    </w:p>
    <w:p w14:paraId="218E1BC7" w14:textId="39451B09" w:rsidR="002E1A59" w:rsidRDefault="002E1A59" w:rsidP="00235998">
      <w:pPr>
        <w:pStyle w:val="PMDateinameBild"/>
        <w:spacing w:line="360" w:lineRule="auto"/>
        <w:rPr>
          <w:rFonts w:cs="Arial"/>
          <w:snapToGrid w:val="0"/>
        </w:rPr>
      </w:pPr>
      <w:r>
        <w:rPr>
          <w:noProof/>
        </w:rPr>
        <w:drawing>
          <wp:inline distT="0" distB="0" distL="0" distR="0" wp14:anchorId="430216D2" wp14:editId="2B2AF85F">
            <wp:extent cx="3966210" cy="2637155"/>
            <wp:effectExtent l="0" t="0" r="0" b="0"/>
            <wp:docPr id="734992615" name="Grafik 1" descr="Ein Bild, das Text, Gesundheitsversorgung, verschreibungspflichtiges Medikament, Drog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992615" name="Grafik 1" descr="Ein Bild, das Text, Gesundheitsversorgung, verschreibungspflichtiges Medikament, Droge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6210" cy="263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BD1F3" w14:textId="20CE5662" w:rsidR="00235998" w:rsidRDefault="00235998" w:rsidP="00235998">
      <w:pPr>
        <w:pStyle w:val="PMDateinameBild"/>
        <w:spacing w:line="360" w:lineRule="auto"/>
        <w:rPr>
          <w:b w:val="0"/>
          <w:i/>
        </w:rPr>
      </w:pPr>
      <w:r>
        <w:rPr>
          <w:b w:val="0"/>
          <w:i/>
        </w:rPr>
        <w:lastRenderedPageBreak/>
        <w:t xml:space="preserve">Die </w:t>
      </w:r>
      <w:proofErr w:type="spellStart"/>
      <w:r>
        <w:rPr>
          <w:b w:val="0"/>
          <w:i/>
        </w:rPr>
        <w:t>rezyklierbaren</w:t>
      </w:r>
      <w:proofErr w:type="spellEnd"/>
      <w:r>
        <w:rPr>
          <w:b w:val="0"/>
          <w:i/>
        </w:rPr>
        <w:t xml:space="preserve"> IML-Rundbecher aus PP-Monomaterial verfügen über eine Wandstärke von nur 0,37 Millimetern.</w:t>
      </w:r>
    </w:p>
    <w:p w14:paraId="30223C35" w14:textId="77777777" w:rsidR="00235998" w:rsidRDefault="00235998" w:rsidP="00235998">
      <w:pPr>
        <w:pStyle w:val="PMDateinameBild"/>
        <w:spacing w:line="360" w:lineRule="auto"/>
        <w:rPr>
          <w:b w:val="0"/>
          <w:i/>
        </w:rPr>
      </w:pPr>
    </w:p>
    <w:p w14:paraId="2C6C8A6E" w14:textId="77777777" w:rsidR="00235998" w:rsidRDefault="00235998" w:rsidP="00235998">
      <w:pPr>
        <w:pStyle w:val="PMBildquelle"/>
      </w:pPr>
      <w:r w:rsidRPr="007D6016">
        <w:t>Foto</w:t>
      </w:r>
      <w:r>
        <w:t>s</w:t>
      </w:r>
      <w:r w:rsidRPr="007D6016">
        <w:t>: ARBURG</w:t>
      </w:r>
    </w:p>
    <w:p w14:paraId="5B077B3F" w14:textId="6141F334" w:rsidR="00235998" w:rsidRDefault="00235998" w:rsidP="00235998">
      <w:pPr>
        <w:spacing w:line="360" w:lineRule="auto"/>
        <w:rPr>
          <w:rFonts w:eastAsia="Arial" w:cs="Arial"/>
          <w:sz w:val="24"/>
          <w:szCs w:val="24"/>
          <w:lang w:eastAsia="en-US" w:bidi="en-US"/>
        </w:rPr>
      </w:pPr>
    </w:p>
    <w:p w14:paraId="128EA2C7" w14:textId="741DEA3D" w:rsidR="00E35A3B" w:rsidRPr="00240AF7" w:rsidRDefault="00DD712D" w:rsidP="00E35A3B">
      <w:pPr>
        <w:pStyle w:val="PMZusatzinfo-Headline"/>
        <w:rPr>
          <w:sz w:val="22"/>
          <w:szCs w:val="22"/>
        </w:rPr>
      </w:pPr>
      <w:r>
        <w:rPr>
          <w:sz w:val="22"/>
          <w:szCs w:val="22"/>
        </w:rPr>
        <w:t>Foto Download</w:t>
      </w:r>
      <w:r w:rsidR="00E35A3B" w:rsidRPr="00240AF7">
        <w:rPr>
          <w:sz w:val="22"/>
          <w:szCs w:val="22"/>
        </w:rPr>
        <w:t>:</w:t>
      </w:r>
    </w:p>
    <w:p w14:paraId="51B166CC" w14:textId="4D5216E7" w:rsidR="007D2F1F" w:rsidRPr="00720498" w:rsidRDefault="00720498" w:rsidP="00235998">
      <w:pPr>
        <w:spacing w:line="360" w:lineRule="auto"/>
        <w:rPr>
          <w:sz w:val="20"/>
          <w:szCs w:val="20"/>
        </w:rPr>
      </w:pPr>
      <w:hyperlink r:id="rId9" w:history="1">
        <w:r w:rsidRPr="00720498">
          <w:rPr>
            <w:rStyle w:val="Hyperlink"/>
            <w:sz w:val="20"/>
            <w:szCs w:val="20"/>
          </w:rPr>
          <w:t>https://media.arburg.com/web/1895b1f992e080fe/iml-packaging-k2025/</w:t>
        </w:r>
      </w:hyperlink>
    </w:p>
    <w:p w14:paraId="0F20E9EF" w14:textId="77777777" w:rsidR="00720498" w:rsidRPr="00E35A3B" w:rsidRDefault="00720498" w:rsidP="00235998">
      <w:pPr>
        <w:spacing w:line="360" w:lineRule="auto"/>
        <w:rPr>
          <w:rFonts w:eastAsia="Arial" w:cs="Arial"/>
          <w:sz w:val="24"/>
          <w:szCs w:val="24"/>
          <w:lang w:eastAsia="en-US" w:bidi="en-US"/>
        </w:rPr>
      </w:pPr>
    </w:p>
    <w:p w14:paraId="490FFF32" w14:textId="77777777" w:rsidR="00235998" w:rsidRPr="008A6E98" w:rsidRDefault="00235998" w:rsidP="00235998">
      <w:pPr>
        <w:pStyle w:val="PMZusatzinfo-Headline"/>
      </w:pPr>
      <w:r w:rsidRPr="008A6E98">
        <w:t xml:space="preserve">Pressemitteilung </w:t>
      </w:r>
    </w:p>
    <w:p w14:paraId="05BDFCCE" w14:textId="15661F60" w:rsidR="00235998" w:rsidRPr="00774E80" w:rsidRDefault="00235998" w:rsidP="00235998">
      <w:pPr>
        <w:pStyle w:val="PMZusatzinfo-Text"/>
      </w:pPr>
      <w:r w:rsidRPr="00774E80">
        <w:t xml:space="preserve">Datei: </w:t>
      </w:r>
      <w:fldSimple w:instr=" FILENAME   \* MERGEFORMAT ">
        <w:r w:rsidR="00F62AB9">
          <w:rPr>
            <w:noProof/>
          </w:rPr>
          <w:t>ARBURG Pressemitteilung Allrounder 720 A K2025_de.docx</w:t>
        </w:r>
      </w:fldSimple>
    </w:p>
    <w:p w14:paraId="649823EE" w14:textId="5DC46EE1" w:rsidR="00235998" w:rsidRPr="00774E80" w:rsidRDefault="00235998" w:rsidP="00235998">
      <w:pPr>
        <w:pStyle w:val="PMZusatzinfo-Text"/>
      </w:pPr>
      <w:r w:rsidRPr="00774E80">
        <w:t>Zeichen:</w:t>
      </w:r>
      <w:r w:rsidR="00640A88">
        <w:t xml:space="preserve"> </w:t>
      </w:r>
      <w:r w:rsidR="00834525">
        <w:t>3.325</w:t>
      </w:r>
    </w:p>
    <w:p w14:paraId="3BA74B09" w14:textId="2994CABC" w:rsidR="00235998" w:rsidRPr="00774E80" w:rsidRDefault="00235998" w:rsidP="00235998">
      <w:pPr>
        <w:pStyle w:val="PMZusatzinfo-Text"/>
      </w:pPr>
      <w:r w:rsidRPr="00774E80">
        <w:t xml:space="preserve">Wörter: </w:t>
      </w:r>
      <w:r w:rsidR="00834525">
        <w:t>418</w:t>
      </w:r>
    </w:p>
    <w:p w14:paraId="508CDF65" w14:textId="77777777" w:rsidR="0053767B" w:rsidRPr="00774E80" w:rsidRDefault="0053767B" w:rsidP="0053767B">
      <w:pPr>
        <w:pStyle w:val="PMZusatzinfo-Text"/>
      </w:pPr>
    </w:p>
    <w:p w14:paraId="47631123" w14:textId="77777777" w:rsidR="0053767B" w:rsidRPr="00086A70" w:rsidRDefault="0053767B" w:rsidP="0053767B">
      <w:pPr>
        <w:pStyle w:val="PMZusatzinfo-Text"/>
      </w:pPr>
      <w:r w:rsidRPr="00774E80">
        <w:t xml:space="preserve">Diese und weitere Pressemitteilungen finden Sie zum Download auch auf unserer Website unter </w:t>
      </w:r>
      <w:r w:rsidR="00086A70" w:rsidRPr="00086A70">
        <w:t>www.arburg.com/de/presse/</w:t>
      </w:r>
      <w:r w:rsidR="00086A70">
        <w:t xml:space="preserve"> </w:t>
      </w:r>
      <w:r w:rsidR="00086A70" w:rsidRPr="00086A70">
        <w:t>(</w:t>
      </w:r>
      <w:r w:rsidR="00086A70">
        <w:t>www.arburg.com/en</w:t>
      </w:r>
      <w:r w:rsidR="00086A70" w:rsidRPr="00086A70">
        <w:t>/presse/)</w:t>
      </w:r>
    </w:p>
    <w:p w14:paraId="3E9557B0" w14:textId="77777777" w:rsidR="0053767B" w:rsidRPr="00774E80" w:rsidRDefault="0053767B" w:rsidP="0053767B">
      <w:pPr>
        <w:pStyle w:val="PMZusatzinfo-Text"/>
      </w:pPr>
    </w:p>
    <w:p w14:paraId="0251CAF7" w14:textId="77777777" w:rsidR="0053767B" w:rsidRPr="00774E80" w:rsidRDefault="0053767B" w:rsidP="0053767B">
      <w:pPr>
        <w:pStyle w:val="PMZusatzinfo-Text"/>
      </w:pPr>
    </w:p>
    <w:p w14:paraId="16E418E9" w14:textId="77777777" w:rsidR="0053767B" w:rsidRPr="00774E80" w:rsidRDefault="0053767B" w:rsidP="0053767B">
      <w:pPr>
        <w:pStyle w:val="PMZusatzinfo-Headline"/>
      </w:pPr>
      <w:r w:rsidRPr="00774E80">
        <w:t>Kontakt</w:t>
      </w:r>
    </w:p>
    <w:p w14:paraId="479C5872" w14:textId="77777777" w:rsidR="0053767B" w:rsidRPr="003D3941" w:rsidRDefault="0053767B" w:rsidP="0053767B">
      <w:pPr>
        <w:pStyle w:val="PMZusatzinfo-Text"/>
      </w:pPr>
      <w:r w:rsidRPr="003D3941">
        <w:t>ARBURG GmbH + Co KG</w:t>
      </w:r>
    </w:p>
    <w:p w14:paraId="53F9E7ED" w14:textId="77777777" w:rsidR="0053767B" w:rsidRPr="00774E80" w:rsidRDefault="0053767B" w:rsidP="0053767B">
      <w:pPr>
        <w:pStyle w:val="PMZusatzinfo-Text"/>
        <w:rPr>
          <w:lang w:val="it-IT"/>
        </w:rPr>
      </w:pPr>
      <w:proofErr w:type="spellStart"/>
      <w:r w:rsidRPr="00774E80">
        <w:rPr>
          <w:lang w:val="it-IT"/>
        </w:rPr>
        <w:t>Pressestelle</w:t>
      </w:r>
      <w:proofErr w:type="spellEnd"/>
    </w:p>
    <w:p w14:paraId="3543591F" w14:textId="77777777" w:rsidR="0053767B" w:rsidRPr="00774E80" w:rsidRDefault="0053767B" w:rsidP="0053767B">
      <w:pPr>
        <w:pStyle w:val="PMZusatzinfo-Text"/>
        <w:rPr>
          <w:lang w:val="it-IT"/>
        </w:rPr>
      </w:pPr>
      <w:r w:rsidRPr="00774E80">
        <w:rPr>
          <w:lang w:val="it-IT"/>
        </w:rPr>
        <w:t>Susanne Palm</w:t>
      </w:r>
    </w:p>
    <w:p w14:paraId="73BED4EC" w14:textId="77777777" w:rsidR="0053767B" w:rsidRPr="00774E80" w:rsidRDefault="0053767B" w:rsidP="0053767B">
      <w:pPr>
        <w:pStyle w:val="PMZusatzinfo-Text"/>
        <w:rPr>
          <w:lang w:val="it-IT"/>
        </w:rPr>
      </w:pPr>
      <w:r w:rsidRPr="00774E80">
        <w:rPr>
          <w:lang w:val="it-IT"/>
        </w:rPr>
        <w:t>Dr. Bettina Keck</w:t>
      </w:r>
    </w:p>
    <w:p w14:paraId="7AFB59B1" w14:textId="77777777" w:rsidR="0053767B" w:rsidRPr="0053767B" w:rsidRDefault="0053767B" w:rsidP="0053767B">
      <w:pPr>
        <w:pStyle w:val="PMZusatzinfo-Text"/>
        <w:rPr>
          <w:lang w:val="en-US"/>
        </w:rPr>
      </w:pPr>
      <w:proofErr w:type="spellStart"/>
      <w:r w:rsidRPr="0053767B">
        <w:rPr>
          <w:lang w:val="en-US"/>
        </w:rPr>
        <w:t>Postfach</w:t>
      </w:r>
      <w:proofErr w:type="spellEnd"/>
      <w:r w:rsidRPr="0053767B">
        <w:rPr>
          <w:lang w:val="en-US"/>
        </w:rPr>
        <w:t xml:space="preserve"> 1109</w:t>
      </w:r>
    </w:p>
    <w:p w14:paraId="17ACD42A" w14:textId="77777777" w:rsidR="0053767B" w:rsidRPr="00774E80" w:rsidRDefault="0053767B" w:rsidP="0053767B">
      <w:pPr>
        <w:pStyle w:val="PMZusatzinfo-Text"/>
        <w:rPr>
          <w:lang w:val="en-US"/>
        </w:rPr>
      </w:pPr>
      <w:r w:rsidRPr="00774E80">
        <w:rPr>
          <w:lang w:val="en-US"/>
        </w:rPr>
        <w:t xml:space="preserve">72286 </w:t>
      </w:r>
      <w:proofErr w:type="spellStart"/>
      <w:r w:rsidRPr="00774E80">
        <w:rPr>
          <w:lang w:val="en-US"/>
        </w:rPr>
        <w:t>Loßburg</w:t>
      </w:r>
      <w:proofErr w:type="spellEnd"/>
    </w:p>
    <w:p w14:paraId="5C540248" w14:textId="77777777" w:rsidR="0053767B" w:rsidRPr="00774E80" w:rsidRDefault="0053767B" w:rsidP="0053767B">
      <w:pPr>
        <w:pStyle w:val="PMZusatzinfo-Text"/>
        <w:rPr>
          <w:lang w:val="en-US"/>
        </w:rPr>
      </w:pPr>
      <w:r w:rsidRPr="00774E80">
        <w:rPr>
          <w:lang w:val="en-US"/>
        </w:rPr>
        <w:t>Tel.: +49 7446 33-3463</w:t>
      </w:r>
    </w:p>
    <w:p w14:paraId="1DE878BF" w14:textId="77777777" w:rsidR="0053767B" w:rsidRPr="00774E80" w:rsidRDefault="0053767B" w:rsidP="0053767B">
      <w:pPr>
        <w:pStyle w:val="PMZusatzinfo-Text"/>
        <w:rPr>
          <w:lang w:val="en-US"/>
        </w:rPr>
      </w:pPr>
      <w:r w:rsidRPr="00774E80">
        <w:rPr>
          <w:lang w:val="en-US"/>
        </w:rPr>
        <w:t>Tel.: +49 7446 33-3259</w:t>
      </w:r>
    </w:p>
    <w:p w14:paraId="7A6D0323" w14:textId="77777777" w:rsidR="0053767B" w:rsidRPr="0053767B" w:rsidRDefault="0053767B" w:rsidP="0053767B">
      <w:pPr>
        <w:pStyle w:val="PMZusatzinfo-Text"/>
      </w:pPr>
      <w:r w:rsidRPr="0053767B">
        <w:t>presse_service@arburg.com</w:t>
      </w:r>
    </w:p>
    <w:p w14:paraId="431E480E" w14:textId="77777777" w:rsidR="0053767B" w:rsidRPr="0053767B" w:rsidRDefault="0053767B" w:rsidP="0053767B">
      <w:pPr>
        <w:pStyle w:val="PMZusatzinfo-Text"/>
      </w:pPr>
    </w:p>
    <w:p w14:paraId="7BBF221D" w14:textId="77777777" w:rsidR="0053767B" w:rsidRPr="0053767B" w:rsidRDefault="0053767B" w:rsidP="0053767B">
      <w:pPr>
        <w:pStyle w:val="PMZusatzinfo-Text"/>
      </w:pPr>
    </w:p>
    <w:p w14:paraId="21C96698" w14:textId="77777777" w:rsidR="00033C82" w:rsidRPr="008B05BD" w:rsidRDefault="00033C82" w:rsidP="00033C82">
      <w:pPr>
        <w:pStyle w:val="PMZusatzinfo-Headline"/>
      </w:pPr>
      <w:r w:rsidRPr="008B05BD">
        <w:t>Über Arburg</w:t>
      </w:r>
    </w:p>
    <w:p w14:paraId="46719548" w14:textId="77777777" w:rsidR="00033C82" w:rsidRDefault="00033C82" w:rsidP="00033C82">
      <w:pPr>
        <w:pStyle w:val="PMZusatzinfo-Text"/>
      </w:pPr>
      <w:r w:rsidRPr="008B05BD">
        <w:t xml:space="preserve">Das 1923 gegründete, deutsche Familienunternehmen gehört weltweit zu den führenden </w:t>
      </w:r>
      <w:r>
        <w:t>Herstellern von Spritzgießm</w:t>
      </w:r>
      <w:r w:rsidRPr="008B05BD">
        <w:t xml:space="preserve">aschinen. Zur </w:t>
      </w:r>
      <w:bookmarkStart w:id="0" w:name="_Hlk207262775"/>
      <w:r w:rsidRPr="008B05BD">
        <w:t>A</w:t>
      </w:r>
      <w:r>
        <w:t>rburg</w:t>
      </w:r>
      <w:bookmarkEnd w:id="0"/>
      <w:r>
        <w:t>-</w:t>
      </w:r>
      <w:r w:rsidRPr="008B05BD">
        <w:t xml:space="preserve">Familie </w:t>
      </w:r>
      <w:r>
        <w:t xml:space="preserve">gehört auch </w:t>
      </w:r>
      <w:r w:rsidRPr="008B05BD">
        <w:t>AMKmotion</w:t>
      </w:r>
      <w:r>
        <w:t>, Hersteller elektrischer Antriebstechnik</w:t>
      </w:r>
      <w:r w:rsidRPr="008B05BD">
        <w:t>.</w:t>
      </w:r>
    </w:p>
    <w:p w14:paraId="0E78D09D" w14:textId="77777777" w:rsidR="00033C82" w:rsidRPr="008B05BD" w:rsidRDefault="00033C82" w:rsidP="00033C82">
      <w:pPr>
        <w:pStyle w:val="PMZusatzinfo-Text"/>
      </w:pPr>
      <w:r w:rsidRPr="008B05BD">
        <w:t xml:space="preserve">Das </w:t>
      </w:r>
      <w:r>
        <w:t>Arburg-</w:t>
      </w:r>
      <w:r w:rsidRPr="008B05BD">
        <w:t xml:space="preserve">Portfolio für die Kunststoffverarbeitung umfasst </w:t>
      </w:r>
      <w:r>
        <w:t xml:space="preserve">Allrounder </w:t>
      </w:r>
      <w:r w:rsidRPr="008B05BD">
        <w:t>Spritzgießmaschinen, Robot-Systeme sowie kunden- und branchenspezifische Turnkey-Lösungen. Hinzu kommen digitale Produkte und Services.</w:t>
      </w:r>
      <w:r>
        <w:t xml:space="preserve"> </w:t>
      </w:r>
      <w:r w:rsidRPr="008B05BD">
        <w:t>In der Kunststoff</w:t>
      </w:r>
      <w:r>
        <w:softHyphen/>
      </w:r>
      <w:r w:rsidRPr="008B05BD">
        <w:t>branche ist A</w:t>
      </w:r>
      <w:r>
        <w:t>rburg</w:t>
      </w:r>
      <w:r w:rsidRPr="008B05BD">
        <w:t xml:space="preserve"> Vorreiter bei den Themen Energie- und Produktionseffizienz, Digitalisierung und Nachhaltigkeit. Mit den Maschinen von A</w:t>
      </w:r>
      <w:r>
        <w:t>rburg</w:t>
      </w:r>
      <w:r w:rsidRPr="008B05BD">
        <w:t xml:space="preserve"> werden Kunststoffprodukte z. B. für die Branchen Mobilität, Verpackung, Elektronik, Medizin, Bau und Apparatebau sowie Freizeit hergestellt.</w:t>
      </w:r>
    </w:p>
    <w:p w14:paraId="4BE7C843" w14:textId="77777777" w:rsidR="00033C82" w:rsidRPr="00AF2B93" w:rsidRDefault="00033C82" w:rsidP="00033C82">
      <w:pPr>
        <w:pStyle w:val="PMZusatzinfo-Text"/>
      </w:pPr>
      <w:r w:rsidRPr="008B05BD">
        <w:t>Die Firmenzentrale befindet sich in Loßburg, Deutschland. Darüber hinaus hat A</w:t>
      </w:r>
      <w:r>
        <w:t>rburg</w:t>
      </w:r>
      <w:r w:rsidRPr="008B05BD">
        <w:t xml:space="preserve"> eigene Organisationen in 27 Ländern an 37 Standorten und ist zusammen mit Handelspartnern in über 100 Ländern vertreten. Von den insgesamt r</w:t>
      </w:r>
      <w:r w:rsidRPr="00AF2B93">
        <w:t>und 3.450 Mitarbeitenden sind rund</w:t>
      </w:r>
      <w:r>
        <w:t xml:space="preserve"> </w:t>
      </w:r>
      <w:r w:rsidRPr="00AF2B93">
        <w:t xml:space="preserve">2.850 in Deutschland beschäftigt und rund 600 in den weltweiten </w:t>
      </w:r>
      <w:r w:rsidRPr="008B05BD">
        <w:t>A</w:t>
      </w:r>
      <w:r>
        <w:t>rburg</w:t>
      </w:r>
      <w:r w:rsidRPr="008B05BD">
        <w:t xml:space="preserve"> </w:t>
      </w:r>
      <w:r w:rsidRPr="00AF2B93">
        <w:t>Organisationen.</w:t>
      </w:r>
    </w:p>
    <w:p w14:paraId="15FA9925" w14:textId="77777777" w:rsidR="00033C82" w:rsidRPr="008B05BD" w:rsidRDefault="00033C82" w:rsidP="00033C82">
      <w:pPr>
        <w:pStyle w:val="PMZusatzinfo-Text"/>
      </w:pPr>
      <w:r w:rsidRPr="008B05BD">
        <w:t>A</w:t>
      </w:r>
      <w:r>
        <w:t>rburg</w:t>
      </w:r>
      <w:r w:rsidRPr="008B05BD">
        <w:t xml:space="preserve"> </w:t>
      </w:r>
      <w:r w:rsidRPr="00AF2B93">
        <w:t>ist zertifiziert nach ISO 9001 (Qualität), ISO 14001 (Umwelt), ISO 27001 (Informationssicherheit), ISO 2</w:t>
      </w:r>
      <w:r w:rsidRPr="008B05BD">
        <w:t>9993 (Ausbildung) und ISO 50001 (Energie).</w:t>
      </w:r>
    </w:p>
    <w:p w14:paraId="4545EE8C" w14:textId="3659F866" w:rsidR="007D2F1F" w:rsidRPr="0053767B" w:rsidRDefault="00033C82" w:rsidP="00033C82">
      <w:pPr>
        <w:pStyle w:val="PMZusatzinfo-Text"/>
      </w:pPr>
      <w:r w:rsidRPr="008B05BD">
        <w:t>Weitere Informationen: www.arburg.com, www.amk-motion.com</w:t>
      </w:r>
      <w:r>
        <w:t>.</w:t>
      </w:r>
    </w:p>
    <w:sectPr w:rsidR="007D2F1F" w:rsidRPr="0053767B" w:rsidSect="0053767B">
      <w:headerReference w:type="default" r:id="rId10"/>
      <w:footerReference w:type="default" r:id="rId11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E3670" w14:textId="77777777" w:rsidR="006B2DCC" w:rsidRDefault="006B2DCC" w:rsidP="00A01FFE">
      <w:r>
        <w:separator/>
      </w:r>
    </w:p>
    <w:p w14:paraId="319B4938" w14:textId="77777777" w:rsidR="006B2DCC" w:rsidRDefault="006B2DCC"/>
  </w:endnote>
  <w:endnote w:type="continuationSeparator" w:id="0">
    <w:p w14:paraId="26FEDD30" w14:textId="77777777" w:rsidR="006B2DCC" w:rsidRDefault="006B2DCC" w:rsidP="00A01FFE">
      <w:r>
        <w:continuationSeparator/>
      </w:r>
    </w:p>
    <w:p w14:paraId="1A784DC3" w14:textId="77777777" w:rsidR="006B2DCC" w:rsidRDefault="006B2D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60252" w14:textId="4ABDCE8A" w:rsidR="006E2C8C" w:rsidRDefault="006E2C8C" w:rsidP="00EA6CD5">
    <w:pPr>
      <w:jc w:val="center"/>
    </w:pPr>
    <w:r w:rsidRPr="00B872B3">
      <w:rPr>
        <w:szCs w:val="20"/>
      </w:rPr>
      <w:t xml:space="preserve">Seite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B343FB">
      <w:rPr>
        <w:bCs/>
        <w:noProof/>
        <w:szCs w:val="20"/>
      </w:rPr>
      <w:t>5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von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B343FB">
      <w:rPr>
        <w:bCs/>
        <w:noProof/>
        <w:szCs w:val="20"/>
      </w:rPr>
      <w:t>5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86B0A" w14:textId="77777777" w:rsidR="006B2DCC" w:rsidRDefault="006B2DCC" w:rsidP="00A01FFE">
      <w:r>
        <w:separator/>
      </w:r>
    </w:p>
    <w:p w14:paraId="14FF2F55" w14:textId="77777777" w:rsidR="006B2DCC" w:rsidRDefault="006B2DCC"/>
  </w:footnote>
  <w:footnote w:type="continuationSeparator" w:id="0">
    <w:p w14:paraId="30A1C238" w14:textId="77777777" w:rsidR="006B2DCC" w:rsidRDefault="006B2DCC" w:rsidP="00A01FFE">
      <w:r>
        <w:continuationSeparator/>
      </w:r>
    </w:p>
    <w:p w14:paraId="48A4A53A" w14:textId="77777777" w:rsidR="006B2DCC" w:rsidRDefault="006B2D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BAA60" w14:textId="68E30175" w:rsidR="00B87FBE" w:rsidRDefault="000E2C94" w:rsidP="00BE30AE"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D2311DE" wp14:editId="67BBE3E8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47455824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C3263F" id="Line 2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1" allowOverlap="1" wp14:anchorId="55714F28" wp14:editId="2D98D8D9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>Pressemitteilung</w:t>
    </w:r>
    <w:r w:rsidR="005851A3">
      <w:rPr>
        <w:rFonts w:cs="Arial"/>
        <w:b/>
        <w:bCs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7050396">
    <w:abstractNumId w:val="6"/>
  </w:num>
  <w:num w:numId="2" w16cid:durableId="1946843273">
    <w:abstractNumId w:val="7"/>
  </w:num>
  <w:num w:numId="3" w16cid:durableId="990065506">
    <w:abstractNumId w:val="9"/>
  </w:num>
  <w:num w:numId="4" w16cid:durableId="497617778">
    <w:abstractNumId w:val="5"/>
  </w:num>
  <w:num w:numId="5" w16cid:durableId="1048534731">
    <w:abstractNumId w:val="4"/>
  </w:num>
  <w:num w:numId="6" w16cid:durableId="1999992170">
    <w:abstractNumId w:val="8"/>
  </w:num>
  <w:num w:numId="7" w16cid:durableId="904413416">
    <w:abstractNumId w:val="3"/>
  </w:num>
  <w:num w:numId="8" w16cid:durableId="1213805479">
    <w:abstractNumId w:val="2"/>
  </w:num>
  <w:num w:numId="9" w16cid:durableId="835415102">
    <w:abstractNumId w:val="1"/>
  </w:num>
  <w:num w:numId="10" w16cid:durableId="1804997896">
    <w:abstractNumId w:val="0"/>
  </w:num>
  <w:num w:numId="11" w16cid:durableId="255792417">
    <w:abstractNumId w:val="12"/>
  </w:num>
  <w:num w:numId="12" w16cid:durableId="1436750391">
    <w:abstractNumId w:val="11"/>
  </w:num>
  <w:num w:numId="13" w16cid:durableId="2124380445">
    <w:abstractNumId w:val="13"/>
  </w:num>
  <w:num w:numId="14" w16cid:durableId="21176726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124DB"/>
    <w:rsid w:val="0001529F"/>
    <w:rsid w:val="00015AA3"/>
    <w:rsid w:val="00020332"/>
    <w:rsid w:val="00020AB6"/>
    <w:rsid w:val="0002661E"/>
    <w:rsid w:val="00030857"/>
    <w:rsid w:val="000323B5"/>
    <w:rsid w:val="00033806"/>
    <w:rsid w:val="00033C82"/>
    <w:rsid w:val="0003592D"/>
    <w:rsid w:val="00041E92"/>
    <w:rsid w:val="00044544"/>
    <w:rsid w:val="00052CA9"/>
    <w:rsid w:val="000613AA"/>
    <w:rsid w:val="00064C6A"/>
    <w:rsid w:val="00073E35"/>
    <w:rsid w:val="000740CC"/>
    <w:rsid w:val="00077212"/>
    <w:rsid w:val="00082B7D"/>
    <w:rsid w:val="00086A70"/>
    <w:rsid w:val="00087CCD"/>
    <w:rsid w:val="00091096"/>
    <w:rsid w:val="00092000"/>
    <w:rsid w:val="00093FDE"/>
    <w:rsid w:val="00096FB2"/>
    <w:rsid w:val="000975AD"/>
    <w:rsid w:val="000978EF"/>
    <w:rsid w:val="000A0978"/>
    <w:rsid w:val="000B68EF"/>
    <w:rsid w:val="000C463F"/>
    <w:rsid w:val="000C6C3A"/>
    <w:rsid w:val="000D115F"/>
    <w:rsid w:val="000D3E6B"/>
    <w:rsid w:val="000D5811"/>
    <w:rsid w:val="000D5F36"/>
    <w:rsid w:val="000E1CD5"/>
    <w:rsid w:val="000E2C94"/>
    <w:rsid w:val="000F269D"/>
    <w:rsid w:val="000F6DCD"/>
    <w:rsid w:val="00100678"/>
    <w:rsid w:val="00102267"/>
    <w:rsid w:val="00105F5D"/>
    <w:rsid w:val="00115C9B"/>
    <w:rsid w:val="00121FD6"/>
    <w:rsid w:val="0012605A"/>
    <w:rsid w:val="001529C3"/>
    <w:rsid w:val="00156959"/>
    <w:rsid w:val="001574D7"/>
    <w:rsid w:val="0015765F"/>
    <w:rsid w:val="001579D7"/>
    <w:rsid w:val="0016086F"/>
    <w:rsid w:val="00166B57"/>
    <w:rsid w:val="00167718"/>
    <w:rsid w:val="00167FA6"/>
    <w:rsid w:val="001743D9"/>
    <w:rsid w:val="0017447C"/>
    <w:rsid w:val="00175838"/>
    <w:rsid w:val="001763C9"/>
    <w:rsid w:val="001768E2"/>
    <w:rsid w:val="00177E1E"/>
    <w:rsid w:val="00181F56"/>
    <w:rsid w:val="00184412"/>
    <w:rsid w:val="001B55AB"/>
    <w:rsid w:val="001B7CF8"/>
    <w:rsid w:val="001C2788"/>
    <w:rsid w:val="001C47B6"/>
    <w:rsid w:val="001D287D"/>
    <w:rsid w:val="001D668E"/>
    <w:rsid w:val="001D696E"/>
    <w:rsid w:val="001E32E2"/>
    <w:rsid w:val="001E5E0A"/>
    <w:rsid w:val="001E72CB"/>
    <w:rsid w:val="001E760F"/>
    <w:rsid w:val="001F4F03"/>
    <w:rsid w:val="001F6781"/>
    <w:rsid w:val="001F7092"/>
    <w:rsid w:val="00205646"/>
    <w:rsid w:val="00205A50"/>
    <w:rsid w:val="00211F86"/>
    <w:rsid w:val="002328FC"/>
    <w:rsid w:val="00235998"/>
    <w:rsid w:val="00240AF7"/>
    <w:rsid w:val="00243612"/>
    <w:rsid w:val="00246891"/>
    <w:rsid w:val="00250266"/>
    <w:rsid w:val="002536EE"/>
    <w:rsid w:val="00254654"/>
    <w:rsid w:val="0026168F"/>
    <w:rsid w:val="002730BA"/>
    <w:rsid w:val="00273527"/>
    <w:rsid w:val="002755CE"/>
    <w:rsid w:val="002844FB"/>
    <w:rsid w:val="00297827"/>
    <w:rsid w:val="002C0DD4"/>
    <w:rsid w:val="002C238C"/>
    <w:rsid w:val="002D1870"/>
    <w:rsid w:val="002D3275"/>
    <w:rsid w:val="002E1A59"/>
    <w:rsid w:val="00306545"/>
    <w:rsid w:val="00307BC6"/>
    <w:rsid w:val="00311C43"/>
    <w:rsid w:val="0031448D"/>
    <w:rsid w:val="00316040"/>
    <w:rsid w:val="00340032"/>
    <w:rsid w:val="00363724"/>
    <w:rsid w:val="003734B4"/>
    <w:rsid w:val="003764DD"/>
    <w:rsid w:val="00383550"/>
    <w:rsid w:val="00384284"/>
    <w:rsid w:val="00385372"/>
    <w:rsid w:val="00387853"/>
    <w:rsid w:val="00387CD2"/>
    <w:rsid w:val="003935C7"/>
    <w:rsid w:val="0039404D"/>
    <w:rsid w:val="003B41A4"/>
    <w:rsid w:val="003C0E0C"/>
    <w:rsid w:val="003C5423"/>
    <w:rsid w:val="003C569F"/>
    <w:rsid w:val="003C68FF"/>
    <w:rsid w:val="003D0433"/>
    <w:rsid w:val="003D161D"/>
    <w:rsid w:val="003D43D6"/>
    <w:rsid w:val="003E294A"/>
    <w:rsid w:val="003E5079"/>
    <w:rsid w:val="003E5A18"/>
    <w:rsid w:val="003E5AFB"/>
    <w:rsid w:val="003E694C"/>
    <w:rsid w:val="003F0F7B"/>
    <w:rsid w:val="003F2F48"/>
    <w:rsid w:val="0040355B"/>
    <w:rsid w:val="004237BB"/>
    <w:rsid w:val="0042444A"/>
    <w:rsid w:val="0042479E"/>
    <w:rsid w:val="00424856"/>
    <w:rsid w:val="0042792E"/>
    <w:rsid w:val="00433C04"/>
    <w:rsid w:val="00435B81"/>
    <w:rsid w:val="004372AB"/>
    <w:rsid w:val="004404E8"/>
    <w:rsid w:val="004459A3"/>
    <w:rsid w:val="00462507"/>
    <w:rsid w:val="00462EC8"/>
    <w:rsid w:val="00463CF3"/>
    <w:rsid w:val="00471FC5"/>
    <w:rsid w:val="0047298F"/>
    <w:rsid w:val="00474646"/>
    <w:rsid w:val="00474BA9"/>
    <w:rsid w:val="00475123"/>
    <w:rsid w:val="004767B0"/>
    <w:rsid w:val="004772DF"/>
    <w:rsid w:val="004775B5"/>
    <w:rsid w:val="00477C35"/>
    <w:rsid w:val="004802E8"/>
    <w:rsid w:val="00481AC0"/>
    <w:rsid w:val="00481B45"/>
    <w:rsid w:val="00481DEE"/>
    <w:rsid w:val="00483C5A"/>
    <w:rsid w:val="0049374D"/>
    <w:rsid w:val="004A02D4"/>
    <w:rsid w:val="004A4D6D"/>
    <w:rsid w:val="004B4F95"/>
    <w:rsid w:val="004B6E30"/>
    <w:rsid w:val="004C52B3"/>
    <w:rsid w:val="004D4787"/>
    <w:rsid w:val="004D5383"/>
    <w:rsid w:val="004D6033"/>
    <w:rsid w:val="004E45EC"/>
    <w:rsid w:val="004F2D14"/>
    <w:rsid w:val="00500E58"/>
    <w:rsid w:val="00505D40"/>
    <w:rsid w:val="005100AD"/>
    <w:rsid w:val="00513A05"/>
    <w:rsid w:val="00515AF3"/>
    <w:rsid w:val="00527BD6"/>
    <w:rsid w:val="005309AD"/>
    <w:rsid w:val="00532AD4"/>
    <w:rsid w:val="00532B4D"/>
    <w:rsid w:val="00535CF7"/>
    <w:rsid w:val="0053767B"/>
    <w:rsid w:val="00541235"/>
    <w:rsid w:val="0055227B"/>
    <w:rsid w:val="00557529"/>
    <w:rsid w:val="00561806"/>
    <w:rsid w:val="00571B61"/>
    <w:rsid w:val="0057249E"/>
    <w:rsid w:val="0057258F"/>
    <w:rsid w:val="005729A3"/>
    <w:rsid w:val="00572EDB"/>
    <w:rsid w:val="005733E3"/>
    <w:rsid w:val="005738DA"/>
    <w:rsid w:val="00576638"/>
    <w:rsid w:val="005851A3"/>
    <w:rsid w:val="00591506"/>
    <w:rsid w:val="005953C4"/>
    <w:rsid w:val="005A00A6"/>
    <w:rsid w:val="005A1692"/>
    <w:rsid w:val="005A17AB"/>
    <w:rsid w:val="005A6196"/>
    <w:rsid w:val="005A6BFF"/>
    <w:rsid w:val="005B6318"/>
    <w:rsid w:val="005C2531"/>
    <w:rsid w:val="005D5511"/>
    <w:rsid w:val="005D6558"/>
    <w:rsid w:val="005E56DA"/>
    <w:rsid w:val="00600635"/>
    <w:rsid w:val="0060073C"/>
    <w:rsid w:val="006022ED"/>
    <w:rsid w:val="006132A8"/>
    <w:rsid w:val="0061789C"/>
    <w:rsid w:val="00626467"/>
    <w:rsid w:val="00630C2D"/>
    <w:rsid w:val="00640A88"/>
    <w:rsid w:val="00644216"/>
    <w:rsid w:val="00645333"/>
    <w:rsid w:val="006461F2"/>
    <w:rsid w:val="006466CF"/>
    <w:rsid w:val="00650838"/>
    <w:rsid w:val="00667B6E"/>
    <w:rsid w:val="0067239F"/>
    <w:rsid w:val="0067264F"/>
    <w:rsid w:val="00680910"/>
    <w:rsid w:val="00693EA3"/>
    <w:rsid w:val="006A1370"/>
    <w:rsid w:val="006A150C"/>
    <w:rsid w:val="006B1A90"/>
    <w:rsid w:val="006B2DCC"/>
    <w:rsid w:val="006B448F"/>
    <w:rsid w:val="006C2675"/>
    <w:rsid w:val="006C46A5"/>
    <w:rsid w:val="006D0AF0"/>
    <w:rsid w:val="006E1F90"/>
    <w:rsid w:val="006E2C8C"/>
    <w:rsid w:val="006E35CD"/>
    <w:rsid w:val="006E46B8"/>
    <w:rsid w:val="006E485E"/>
    <w:rsid w:val="006E4B61"/>
    <w:rsid w:val="006E7E96"/>
    <w:rsid w:val="006F308F"/>
    <w:rsid w:val="006F4F4B"/>
    <w:rsid w:val="00703F20"/>
    <w:rsid w:val="00704318"/>
    <w:rsid w:val="00720498"/>
    <w:rsid w:val="0072085D"/>
    <w:rsid w:val="007323B9"/>
    <w:rsid w:val="00733745"/>
    <w:rsid w:val="00737ECF"/>
    <w:rsid w:val="007401D1"/>
    <w:rsid w:val="00746A0D"/>
    <w:rsid w:val="00747406"/>
    <w:rsid w:val="007505D4"/>
    <w:rsid w:val="00761F54"/>
    <w:rsid w:val="007641C4"/>
    <w:rsid w:val="00764401"/>
    <w:rsid w:val="00771073"/>
    <w:rsid w:val="007729BE"/>
    <w:rsid w:val="00780F3B"/>
    <w:rsid w:val="00786237"/>
    <w:rsid w:val="00791422"/>
    <w:rsid w:val="007973E6"/>
    <w:rsid w:val="00797CD2"/>
    <w:rsid w:val="007A3AF0"/>
    <w:rsid w:val="007A75EB"/>
    <w:rsid w:val="007B2294"/>
    <w:rsid w:val="007B365B"/>
    <w:rsid w:val="007B4BD9"/>
    <w:rsid w:val="007D2F1F"/>
    <w:rsid w:val="007D4A4A"/>
    <w:rsid w:val="007E0F26"/>
    <w:rsid w:val="007E33B6"/>
    <w:rsid w:val="007E406F"/>
    <w:rsid w:val="007E7210"/>
    <w:rsid w:val="007F1E18"/>
    <w:rsid w:val="007F2106"/>
    <w:rsid w:val="007F61C5"/>
    <w:rsid w:val="00803306"/>
    <w:rsid w:val="008054A5"/>
    <w:rsid w:val="0081427C"/>
    <w:rsid w:val="008222A1"/>
    <w:rsid w:val="00822CCB"/>
    <w:rsid w:val="008237E7"/>
    <w:rsid w:val="00826C0F"/>
    <w:rsid w:val="008271B0"/>
    <w:rsid w:val="00827E6B"/>
    <w:rsid w:val="00832433"/>
    <w:rsid w:val="00834525"/>
    <w:rsid w:val="008529D8"/>
    <w:rsid w:val="00856E7C"/>
    <w:rsid w:val="00861CA8"/>
    <w:rsid w:val="0086510D"/>
    <w:rsid w:val="00870674"/>
    <w:rsid w:val="00873F2D"/>
    <w:rsid w:val="00880E6E"/>
    <w:rsid w:val="00880F58"/>
    <w:rsid w:val="00882B59"/>
    <w:rsid w:val="008850AB"/>
    <w:rsid w:val="008904B6"/>
    <w:rsid w:val="00892E44"/>
    <w:rsid w:val="00895F39"/>
    <w:rsid w:val="00897195"/>
    <w:rsid w:val="008A2957"/>
    <w:rsid w:val="008A3A73"/>
    <w:rsid w:val="008A5483"/>
    <w:rsid w:val="008C0324"/>
    <w:rsid w:val="008C1AD7"/>
    <w:rsid w:val="008C3C1C"/>
    <w:rsid w:val="008D736C"/>
    <w:rsid w:val="008E4197"/>
    <w:rsid w:val="008F0A23"/>
    <w:rsid w:val="008F5345"/>
    <w:rsid w:val="008F7B4F"/>
    <w:rsid w:val="00900203"/>
    <w:rsid w:val="009017C6"/>
    <w:rsid w:val="00915BDD"/>
    <w:rsid w:val="0091663A"/>
    <w:rsid w:val="009169AE"/>
    <w:rsid w:val="009217DF"/>
    <w:rsid w:val="00924394"/>
    <w:rsid w:val="009251A8"/>
    <w:rsid w:val="0092549F"/>
    <w:rsid w:val="00927FBE"/>
    <w:rsid w:val="00931477"/>
    <w:rsid w:val="0093214F"/>
    <w:rsid w:val="00934504"/>
    <w:rsid w:val="00934C94"/>
    <w:rsid w:val="009370A6"/>
    <w:rsid w:val="0094087D"/>
    <w:rsid w:val="00941070"/>
    <w:rsid w:val="0094411B"/>
    <w:rsid w:val="0094712F"/>
    <w:rsid w:val="009520F6"/>
    <w:rsid w:val="00953AB4"/>
    <w:rsid w:val="00954D3C"/>
    <w:rsid w:val="00954FEA"/>
    <w:rsid w:val="009766A3"/>
    <w:rsid w:val="00992317"/>
    <w:rsid w:val="0099538C"/>
    <w:rsid w:val="00995809"/>
    <w:rsid w:val="009A090B"/>
    <w:rsid w:val="009A09E1"/>
    <w:rsid w:val="009A1CCA"/>
    <w:rsid w:val="009A4B92"/>
    <w:rsid w:val="009B2987"/>
    <w:rsid w:val="009B2CC6"/>
    <w:rsid w:val="009B7B04"/>
    <w:rsid w:val="009C45BF"/>
    <w:rsid w:val="009C5FA4"/>
    <w:rsid w:val="009D00A5"/>
    <w:rsid w:val="009D786E"/>
    <w:rsid w:val="009E1BAD"/>
    <w:rsid w:val="009E2C43"/>
    <w:rsid w:val="009E4430"/>
    <w:rsid w:val="009E5F6E"/>
    <w:rsid w:val="009E73AF"/>
    <w:rsid w:val="009F0029"/>
    <w:rsid w:val="00A00988"/>
    <w:rsid w:val="00A01FFE"/>
    <w:rsid w:val="00A0566B"/>
    <w:rsid w:val="00A12CB9"/>
    <w:rsid w:val="00A14535"/>
    <w:rsid w:val="00A162CA"/>
    <w:rsid w:val="00A21094"/>
    <w:rsid w:val="00A30849"/>
    <w:rsid w:val="00A30AF4"/>
    <w:rsid w:val="00A3288E"/>
    <w:rsid w:val="00A329F4"/>
    <w:rsid w:val="00A402D1"/>
    <w:rsid w:val="00A44281"/>
    <w:rsid w:val="00A50C33"/>
    <w:rsid w:val="00A52331"/>
    <w:rsid w:val="00A53661"/>
    <w:rsid w:val="00A61A66"/>
    <w:rsid w:val="00A61AD4"/>
    <w:rsid w:val="00A64EE5"/>
    <w:rsid w:val="00A73A31"/>
    <w:rsid w:val="00A73C8E"/>
    <w:rsid w:val="00A7596D"/>
    <w:rsid w:val="00A76053"/>
    <w:rsid w:val="00A76DF0"/>
    <w:rsid w:val="00A81B4F"/>
    <w:rsid w:val="00A82D53"/>
    <w:rsid w:val="00A934E0"/>
    <w:rsid w:val="00A9455B"/>
    <w:rsid w:val="00A95171"/>
    <w:rsid w:val="00AA3965"/>
    <w:rsid w:val="00AA545A"/>
    <w:rsid w:val="00AA5D91"/>
    <w:rsid w:val="00AA6ADB"/>
    <w:rsid w:val="00AB17D3"/>
    <w:rsid w:val="00AB2EC5"/>
    <w:rsid w:val="00AB308E"/>
    <w:rsid w:val="00AB62C2"/>
    <w:rsid w:val="00AB7663"/>
    <w:rsid w:val="00AD28DB"/>
    <w:rsid w:val="00AE48C2"/>
    <w:rsid w:val="00AE5452"/>
    <w:rsid w:val="00AF07A3"/>
    <w:rsid w:val="00B064BF"/>
    <w:rsid w:val="00B06F55"/>
    <w:rsid w:val="00B10FC2"/>
    <w:rsid w:val="00B112C3"/>
    <w:rsid w:val="00B1392E"/>
    <w:rsid w:val="00B229F8"/>
    <w:rsid w:val="00B25156"/>
    <w:rsid w:val="00B27DB6"/>
    <w:rsid w:val="00B3057A"/>
    <w:rsid w:val="00B31B63"/>
    <w:rsid w:val="00B343FB"/>
    <w:rsid w:val="00B344DD"/>
    <w:rsid w:val="00B5129C"/>
    <w:rsid w:val="00B61F23"/>
    <w:rsid w:val="00B63F1F"/>
    <w:rsid w:val="00B644BD"/>
    <w:rsid w:val="00B6736B"/>
    <w:rsid w:val="00B75377"/>
    <w:rsid w:val="00B766CA"/>
    <w:rsid w:val="00B8235A"/>
    <w:rsid w:val="00B86B63"/>
    <w:rsid w:val="00B87FBE"/>
    <w:rsid w:val="00B90362"/>
    <w:rsid w:val="00BA67B7"/>
    <w:rsid w:val="00BA703F"/>
    <w:rsid w:val="00BB3295"/>
    <w:rsid w:val="00BB4BAA"/>
    <w:rsid w:val="00BC7D36"/>
    <w:rsid w:val="00BD0798"/>
    <w:rsid w:val="00BD4EA5"/>
    <w:rsid w:val="00BD5A23"/>
    <w:rsid w:val="00BE30AE"/>
    <w:rsid w:val="00BF0634"/>
    <w:rsid w:val="00BF4CF4"/>
    <w:rsid w:val="00C04B94"/>
    <w:rsid w:val="00C050BF"/>
    <w:rsid w:val="00C07D03"/>
    <w:rsid w:val="00C11D3F"/>
    <w:rsid w:val="00C22AF7"/>
    <w:rsid w:val="00C3056F"/>
    <w:rsid w:val="00C331B3"/>
    <w:rsid w:val="00C33EF7"/>
    <w:rsid w:val="00C378DC"/>
    <w:rsid w:val="00C67F92"/>
    <w:rsid w:val="00C7041B"/>
    <w:rsid w:val="00C7075A"/>
    <w:rsid w:val="00C76DA6"/>
    <w:rsid w:val="00C80B3A"/>
    <w:rsid w:val="00C863BF"/>
    <w:rsid w:val="00C87A48"/>
    <w:rsid w:val="00C92E46"/>
    <w:rsid w:val="00CB1E7A"/>
    <w:rsid w:val="00CC5FEA"/>
    <w:rsid w:val="00CE072C"/>
    <w:rsid w:val="00CF206B"/>
    <w:rsid w:val="00CF2C52"/>
    <w:rsid w:val="00D01DDF"/>
    <w:rsid w:val="00D0250F"/>
    <w:rsid w:val="00D06F3D"/>
    <w:rsid w:val="00D13959"/>
    <w:rsid w:val="00D155F3"/>
    <w:rsid w:val="00D267B0"/>
    <w:rsid w:val="00D26B90"/>
    <w:rsid w:val="00D37BC2"/>
    <w:rsid w:val="00D440B3"/>
    <w:rsid w:val="00D471FE"/>
    <w:rsid w:val="00D502F1"/>
    <w:rsid w:val="00D52688"/>
    <w:rsid w:val="00D52E34"/>
    <w:rsid w:val="00D53421"/>
    <w:rsid w:val="00D609B5"/>
    <w:rsid w:val="00D61FD2"/>
    <w:rsid w:val="00D63E09"/>
    <w:rsid w:val="00D64B93"/>
    <w:rsid w:val="00D65A0C"/>
    <w:rsid w:val="00D703E6"/>
    <w:rsid w:val="00D91E6A"/>
    <w:rsid w:val="00D928A4"/>
    <w:rsid w:val="00D94246"/>
    <w:rsid w:val="00D960BE"/>
    <w:rsid w:val="00DA280E"/>
    <w:rsid w:val="00DB790E"/>
    <w:rsid w:val="00DC12FA"/>
    <w:rsid w:val="00DC1482"/>
    <w:rsid w:val="00DC784E"/>
    <w:rsid w:val="00DD09B7"/>
    <w:rsid w:val="00DD3EE8"/>
    <w:rsid w:val="00DD5F24"/>
    <w:rsid w:val="00DD6254"/>
    <w:rsid w:val="00DD6EA0"/>
    <w:rsid w:val="00DD712D"/>
    <w:rsid w:val="00DE627F"/>
    <w:rsid w:val="00DF03DC"/>
    <w:rsid w:val="00DF4A91"/>
    <w:rsid w:val="00DF53D0"/>
    <w:rsid w:val="00DF5967"/>
    <w:rsid w:val="00E0054F"/>
    <w:rsid w:val="00E01A79"/>
    <w:rsid w:val="00E034E3"/>
    <w:rsid w:val="00E04CE4"/>
    <w:rsid w:val="00E10EED"/>
    <w:rsid w:val="00E2444E"/>
    <w:rsid w:val="00E25A89"/>
    <w:rsid w:val="00E25E61"/>
    <w:rsid w:val="00E3153D"/>
    <w:rsid w:val="00E35A3B"/>
    <w:rsid w:val="00E42A73"/>
    <w:rsid w:val="00E44A5E"/>
    <w:rsid w:val="00E50A94"/>
    <w:rsid w:val="00E67DD8"/>
    <w:rsid w:val="00E71861"/>
    <w:rsid w:val="00E71F56"/>
    <w:rsid w:val="00E77240"/>
    <w:rsid w:val="00E824ED"/>
    <w:rsid w:val="00E83521"/>
    <w:rsid w:val="00E85F2A"/>
    <w:rsid w:val="00E9453D"/>
    <w:rsid w:val="00E970E9"/>
    <w:rsid w:val="00EA1B4D"/>
    <w:rsid w:val="00EA1C2F"/>
    <w:rsid w:val="00EA6CD5"/>
    <w:rsid w:val="00EA7D5B"/>
    <w:rsid w:val="00EC4AA8"/>
    <w:rsid w:val="00ED74CF"/>
    <w:rsid w:val="00EE12AC"/>
    <w:rsid w:val="00EE6E34"/>
    <w:rsid w:val="00EF0483"/>
    <w:rsid w:val="00EF1FC5"/>
    <w:rsid w:val="00EF2BD7"/>
    <w:rsid w:val="00EF52A7"/>
    <w:rsid w:val="00F16FD1"/>
    <w:rsid w:val="00F17E4B"/>
    <w:rsid w:val="00F21FEE"/>
    <w:rsid w:val="00F238FA"/>
    <w:rsid w:val="00F3766B"/>
    <w:rsid w:val="00F465B8"/>
    <w:rsid w:val="00F5206F"/>
    <w:rsid w:val="00F52D5C"/>
    <w:rsid w:val="00F56E3D"/>
    <w:rsid w:val="00F56F42"/>
    <w:rsid w:val="00F62AB9"/>
    <w:rsid w:val="00F6400A"/>
    <w:rsid w:val="00F643BE"/>
    <w:rsid w:val="00F65C64"/>
    <w:rsid w:val="00F74432"/>
    <w:rsid w:val="00F75E84"/>
    <w:rsid w:val="00F776F9"/>
    <w:rsid w:val="00F82C3F"/>
    <w:rsid w:val="00F85C55"/>
    <w:rsid w:val="00F86918"/>
    <w:rsid w:val="00F96DA6"/>
    <w:rsid w:val="00FA3206"/>
    <w:rsid w:val="00FB5E9A"/>
    <w:rsid w:val="00FC1220"/>
    <w:rsid w:val="00FC2BF9"/>
    <w:rsid w:val="00FD51A6"/>
    <w:rsid w:val="00FD766F"/>
    <w:rsid w:val="00FF11B9"/>
    <w:rsid w:val="00FF3044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7A53DA"/>
  <w15:chartTrackingRefBased/>
  <w15:docId w15:val="{B30D4759-5A40-4DFB-87D0-78085FD9A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basedOn w:val="berschrift1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character" w:styleId="BesuchterLink">
    <w:name w:val="FollowedHyperlink"/>
    <w:basedOn w:val="Absatz-Standardschriftart"/>
    <w:rsid w:val="008054A5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204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4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media.arburg.com/web/1895b1f992e080fe/iml-packaging-k2025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714</Words>
  <Characters>5316</Characters>
  <Application>Microsoft Office Word</Application>
  <DocSecurity>0</DocSecurity>
  <Lines>136</Lines>
  <Paragraphs>52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>ARBURG</Company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werbg1</dc:creator>
  <cp:keywords/>
  <cp:lastModifiedBy>Keck, Bettina</cp:lastModifiedBy>
  <cp:revision>3</cp:revision>
  <cp:lastPrinted>2023-08-02T14:02:00Z</cp:lastPrinted>
  <dcterms:created xsi:type="dcterms:W3CDTF">2025-09-17T06:55:00Z</dcterms:created>
  <dcterms:modified xsi:type="dcterms:W3CDTF">2025-09-29T09:12:00Z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6a8e60-f273-437c-b13d-d3d9eb63dc23_Enabled">
    <vt:lpwstr>true</vt:lpwstr>
  </property>
  <property fmtid="{D5CDD505-2E9C-101B-9397-08002B2CF9AE}" pid="3" name="MSIP_Label_9b6a8e60-f273-437c-b13d-d3d9eb63dc23_SetDate">
    <vt:lpwstr>2025-09-10T11:28:39Z</vt:lpwstr>
  </property>
  <property fmtid="{D5CDD505-2E9C-101B-9397-08002B2CF9AE}" pid="4" name="MSIP_Label_9b6a8e60-f273-437c-b13d-d3d9eb63dc23_Method">
    <vt:lpwstr>Standard</vt:lpwstr>
  </property>
  <property fmtid="{D5CDD505-2E9C-101B-9397-08002B2CF9AE}" pid="5" name="MSIP_Label_9b6a8e60-f273-437c-b13d-d3d9eb63dc23_Name">
    <vt:lpwstr>General</vt:lpwstr>
  </property>
  <property fmtid="{D5CDD505-2E9C-101B-9397-08002B2CF9AE}" pid="6" name="MSIP_Label_9b6a8e60-f273-437c-b13d-d3d9eb63dc23_SiteId">
    <vt:lpwstr>77be9650-940e-40d5-8bb7-5b97f5e08641</vt:lpwstr>
  </property>
  <property fmtid="{D5CDD505-2E9C-101B-9397-08002B2CF9AE}" pid="7" name="MSIP_Label_9b6a8e60-f273-437c-b13d-d3d9eb63dc23_ActionId">
    <vt:lpwstr>031f9473-9418-48e3-b8a7-eee083679dcc</vt:lpwstr>
  </property>
  <property fmtid="{D5CDD505-2E9C-101B-9397-08002B2CF9AE}" pid="8" name="MSIP_Label_9b6a8e60-f273-437c-b13d-d3d9eb63dc23_ContentBits">
    <vt:lpwstr>2</vt:lpwstr>
  </property>
  <property fmtid="{D5CDD505-2E9C-101B-9397-08002B2CF9AE}" pid="9" name="MSIP_Label_9b6a8e60-f273-437c-b13d-d3d9eb63dc23_Tag">
    <vt:lpwstr>10, 3, 0, 1</vt:lpwstr>
  </property>
</Properties>
</file>